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36535" w14:textId="440974AE" w:rsidR="00D37427" w:rsidRDefault="00D37427">
      <w:pPr>
        <w:rPr>
          <w:rFonts w:ascii="Arial" w:hAnsi="Arial" w:cs="Arial"/>
          <w:b/>
          <w:sz w:val="22"/>
          <w:szCs w:val="22"/>
        </w:rPr>
      </w:pPr>
      <w:r w:rsidRPr="00D37427">
        <w:rPr>
          <w:rFonts w:ascii="Arial" w:hAnsi="Arial" w:cs="Arial"/>
          <w:b/>
          <w:sz w:val="22"/>
          <w:szCs w:val="22"/>
        </w:rPr>
        <w:t>Facilities and Other Resources</w:t>
      </w:r>
      <w:r>
        <w:rPr>
          <w:rFonts w:ascii="Arial" w:hAnsi="Arial" w:cs="Arial"/>
          <w:b/>
          <w:sz w:val="22"/>
          <w:szCs w:val="22"/>
        </w:rPr>
        <w:t xml:space="preserve"> Template (Updated </w:t>
      </w:r>
      <w:r w:rsidR="00DB71C4">
        <w:rPr>
          <w:rFonts w:ascii="Arial" w:hAnsi="Arial" w:cs="Arial"/>
          <w:b/>
          <w:sz w:val="22"/>
          <w:szCs w:val="22"/>
        </w:rPr>
        <w:t>10</w:t>
      </w:r>
      <w:r>
        <w:rPr>
          <w:rFonts w:ascii="Arial" w:hAnsi="Arial" w:cs="Arial"/>
          <w:b/>
          <w:sz w:val="22"/>
          <w:szCs w:val="22"/>
        </w:rPr>
        <w:t>/2</w:t>
      </w:r>
      <w:r w:rsidR="00DB71C4">
        <w:rPr>
          <w:rFonts w:ascii="Arial" w:hAnsi="Arial" w:cs="Arial"/>
          <w:b/>
          <w:sz w:val="22"/>
          <w:szCs w:val="22"/>
        </w:rPr>
        <w:t>8</w:t>
      </w:r>
      <w:bookmarkStart w:id="0" w:name="_GoBack"/>
      <w:bookmarkEnd w:id="0"/>
      <w:r>
        <w:rPr>
          <w:rFonts w:ascii="Arial" w:hAnsi="Arial" w:cs="Arial"/>
          <w:b/>
          <w:sz w:val="22"/>
          <w:szCs w:val="22"/>
        </w:rPr>
        <w:t>/16)</w:t>
      </w:r>
    </w:p>
    <w:p w14:paraId="3C8C74B8" w14:textId="736689B6" w:rsidR="00D37427" w:rsidRDefault="00D37427">
      <w:pPr>
        <w:rPr>
          <w:rFonts w:ascii="Arial" w:hAnsi="Arial" w:cs="Arial"/>
          <w:b/>
          <w:sz w:val="22"/>
          <w:szCs w:val="22"/>
        </w:rPr>
      </w:pPr>
    </w:p>
    <w:p w14:paraId="7829E184" w14:textId="29EAF320" w:rsidR="00D37427" w:rsidRDefault="00D37427" w:rsidP="00D37427">
      <w:pPr>
        <w:rPr>
          <w:rFonts w:ascii="Arial" w:hAnsi="Arial" w:cs="Arial"/>
          <w:sz w:val="22"/>
          <w:szCs w:val="22"/>
        </w:rPr>
      </w:pPr>
      <w:r w:rsidRPr="00530EA2">
        <w:rPr>
          <w:rFonts w:ascii="Arial" w:hAnsi="Arial" w:cs="Arial"/>
          <w:b/>
          <w:sz w:val="22"/>
          <w:szCs w:val="22"/>
          <w:u w:val="single"/>
        </w:rPr>
        <w:t>West Virg</w:t>
      </w:r>
      <w:r>
        <w:rPr>
          <w:rFonts w:ascii="Arial" w:hAnsi="Arial" w:cs="Arial"/>
          <w:b/>
          <w:sz w:val="22"/>
          <w:szCs w:val="22"/>
          <w:u w:val="single"/>
        </w:rPr>
        <w:t>ini</w:t>
      </w:r>
      <w:r w:rsidRPr="00530EA2">
        <w:rPr>
          <w:rFonts w:ascii="Arial" w:hAnsi="Arial" w:cs="Arial"/>
          <w:b/>
          <w:sz w:val="22"/>
          <w:szCs w:val="22"/>
          <w:u w:val="single"/>
        </w:rPr>
        <w:t>a University (WVU):</w:t>
      </w:r>
      <w:r w:rsidRPr="00530EA2">
        <w:rPr>
          <w:rFonts w:ascii="Arial" w:hAnsi="Arial" w:cs="Arial"/>
          <w:sz w:val="22"/>
          <w:szCs w:val="22"/>
        </w:rPr>
        <w:t xml:space="preserve"> WVU is a state-supported land-grant institution founded in 1867. The WVU System spans the state, including 518 buildings on 15,880 acres. WVU ranks nationally for prestigious scholarships: 24 Rhodes </w:t>
      </w:r>
      <w:r>
        <w:rPr>
          <w:rFonts w:ascii="Arial" w:hAnsi="Arial" w:cs="Arial"/>
          <w:sz w:val="22"/>
          <w:szCs w:val="22"/>
        </w:rPr>
        <w:t>Scholars, 22 Truman Scholars, 42</w:t>
      </w:r>
      <w:r w:rsidRPr="00530EA2">
        <w:rPr>
          <w:rFonts w:ascii="Arial" w:hAnsi="Arial" w:cs="Arial"/>
          <w:sz w:val="22"/>
          <w:szCs w:val="22"/>
        </w:rPr>
        <w:t xml:space="preserve"> Goldwater Scholars, 2 B</w:t>
      </w:r>
      <w:r>
        <w:rPr>
          <w:rFonts w:ascii="Arial" w:hAnsi="Arial" w:cs="Arial"/>
          <w:sz w:val="22"/>
          <w:szCs w:val="22"/>
        </w:rPr>
        <w:t>ritish Marshall Scholars, 5</w:t>
      </w:r>
      <w:r w:rsidRPr="00530EA2">
        <w:rPr>
          <w:rFonts w:ascii="Arial" w:hAnsi="Arial" w:cs="Arial"/>
          <w:sz w:val="22"/>
          <w:szCs w:val="22"/>
        </w:rPr>
        <w:t xml:space="preserve"> Morris K. Udall Scholars, 5 USA Today All-USA College Academic First Team Members (and 11 academic team honorees), 1</w:t>
      </w:r>
      <w:r>
        <w:rPr>
          <w:rFonts w:ascii="Arial" w:hAnsi="Arial" w:cs="Arial"/>
          <w:sz w:val="22"/>
          <w:szCs w:val="22"/>
        </w:rPr>
        <w:t>5</w:t>
      </w:r>
      <w:r w:rsidRPr="00530EA2">
        <w:rPr>
          <w:rFonts w:ascii="Arial" w:hAnsi="Arial" w:cs="Arial"/>
          <w:sz w:val="22"/>
          <w:szCs w:val="22"/>
        </w:rPr>
        <w:t xml:space="preserve"> Boren Scholars, </w:t>
      </w:r>
      <w:r>
        <w:rPr>
          <w:rFonts w:ascii="Arial" w:hAnsi="Arial" w:cs="Arial"/>
          <w:sz w:val="22"/>
          <w:szCs w:val="22"/>
        </w:rPr>
        <w:t>36</w:t>
      </w:r>
      <w:r w:rsidRPr="00530EA2">
        <w:rPr>
          <w:rFonts w:ascii="Arial" w:hAnsi="Arial" w:cs="Arial"/>
          <w:sz w:val="22"/>
          <w:szCs w:val="22"/>
        </w:rPr>
        <w:t xml:space="preserve"> Gilman Scholars, 4</w:t>
      </w:r>
      <w:r>
        <w:rPr>
          <w:rFonts w:ascii="Arial" w:hAnsi="Arial" w:cs="Arial"/>
          <w:sz w:val="22"/>
          <w:szCs w:val="22"/>
        </w:rPr>
        <w:t>6</w:t>
      </w:r>
      <w:r w:rsidR="00123F17">
        <w:rPr>
          <w:rFonts w:ascii="Arial" w:hAnsi="Arial" w:cs="Arial"/>
          <w:sz w:val="22"/>
          <w:szCs w:val="22"/>
        </w:rPr>
        <w:t xml:space="preserve"> Fulbright Scholars</w:t>
      </w:r>
      <w:r w:rsidRPr="00530EA2">
        <w:rPr>
          <w:rFonts w:ascii="Arial" w:hAnsi="Arial" w:cs="Arial"/>
          <w:sz w:val="22"/>
          <w:szCs w:val="22"/>
        </w:rPr>
        <w:t>, 3 Department of Homeland Security Scholars, 2</w:t>
      </w:r>
      <w:r w:rsidR="00123F17">
        <w:rPr>
          <w:rFonts w:ascii="Arial" w:hAnsi="Arial" w:cs="Arial"/>
          <w:sz w:val="22"/>
          <w:szCs w:val="22"/>
        </w:rPr>
        <w:t>5</w:t>
      </w:r>
      <w:r w:rsidRPr="00530EA2">
        <w:rPr>
          <w:rFonts w:ascii="Arial" w:hAnsi="Arial" w:cs="Arial"/>
          <w:sz w:val="22"/>
          <w:szCs w:val="22"/>
        </w:rPr>
        <w:t xml:space="preserve"> Critical Language Scholars</w:t>
      </w:r>
      <w:r w:rsidR="00123F17">
        <w:rPr>
          <w:rFonts w:ascii="Arial" w:hAnsi="Arial" w:cs="Arial"/>
          <w:sz w:val="22"/>
          <w:szCs w:val="22"/>
        </w:rPr>
        <w:t xml:space="preserve">, </w:t>
      </w:r>
      <w:r w:rsidR="00123F17" w:rsidRPr="00123F17">
        <w:rPr>
          <w:rFonts w:ascii="Arial" w:hAnsi="Arial" w:cs="Arial"/>
          <w:sz w:val="22"/>
          <w:szCs w:val="22"/>
        </w:rPr>
        <w:t>one Jack Kent Cooke Foundation Graduate Scholar, 3 National Institute of Standards and Technology Fellowships and 4 National Science Foundation Graduate Research Fellowships</w:t>
      </w:r>
      <w:r w:rsidRPr="00530EA2">
        <w:rPr>
          <w:rFonts w:ascii="Arial" w:hAnsi="Arial" w:cs="Arial"/>
          <w:sz w:val="22"/>
          <w:szCs w:val="22"/>
        </w:rPr>
        <w:t xml:space="preserve">. WVU has 1,847 full-time faculty and 617 part-time faculty and enrolls </w:t>
      </w:r>
      <w:r w:rsidR="00123F17">
        <w:rPr>
          <w:rFonts w:ascii="Arial" w:hAnsi="Arial" w:cs="Arial"/>
          <w:sz w:val="22"/>
          <w:szCs w:val="22"/>
        </w:rPr>
        <w:t>31,514</w:t>
      </w:r>
      <w:r w:rsidRPr="00530EA2">
        <w:rPr>
          <w:rFonts w:ascii="Arial" w:hAnsi="Arial" w:cs="Arial"/>
          <w:sz w:val="22"/>
          <w:szCs w:val="22"/>
        </w:rPr>
        <w:t xml:space="preserve"> students within 1</w:t>
      </w:r>
      <w:r w:rsidR="00123F17">
        <w:rPr>
          <w:rFonts w:ascii="Arial" w:hAnsi="Arial" w:cs="Arial"/>
          <w:sz w:val="22"/>
          <w:szCs w:val="22"/>
        </w:rPr>
        <w:t>4</w:t>
      </w:r>
      <w:r w:rsidRPr="00530EA2">
        <w:rPr>
          <w:rFonts w:ascii="Arial" w:hAnsi="Arial" w:cs="Arial"/>
          <w:sz w:val="22"/>
          <w:szCs w:val="22"/>
        </w:rPr>
        <w:t xml:space="preserve"> colleges and professional schools</w:t>
      </w:r>
      <w:r w:rsidR="00123F17">
        <w:rPr>
          <w:rFonts w:ascii="Arial" w:hAnsi="Arial" w:cs="Arial"/>
          <w:sz w:val="22"/>
          <w:szCs w:val="22"/>
        </w:rPr>
        <w:t xml:space="preserve"> offering 353 majors across three regional campuses.</w:t>
      </w:r>
    </w:p>
    <w:p w14:paraId="79BD8407" w14:textId="77777777" w:rsidR="00D37427" w:rsidRPr="00530EA2" w:rsidRDefault="00D37427" w:rsidP="00D37427">
      <w:pPr>
        <w:rPr>
          <w:rFonts w:ascii="Arial" w:hAnsi="Arial" w:cs="Arial"/>
          <w:sz w:val="22"/>
          <w:szCs w:val="22"/>
        </w:rPr>
      </w:pPr>
    </w:p>
    <w:p w14:paraId="767F0324" w14:textId="77777777" w:rsidR="00D37427" w:rsidRPr="00530EA2" w:rsidRDefault="00D37427" w:rsidP="00D37427">
      <w:pPr>
        <w:rPr>
          <w:rFonts w:ascii="Arial" w:hAnsi="Arial" w:cs="Arial"/>
          <w:sz w:val="22"/>
          <w:szCs w:val="22"/>
        </w:rPr>
      </w:pPr>
      <w:r w:rsidRPr="00530EA2">
        <w:rPr>
          <w:rFonts w:ascii="Arial" w:hAnsi="Arial" w:cs="Arial"/>
          <w:i/>
          <w:sz w:val="22"/>
          <w:szCs w:val="22"/>
          <w:u w:val="single"/>
        </w:rPr>
        <w:t xml:space="preserve">Ranked in the highest tier of national doctoral research universities (R1 status) by the Carnegie Foundation for the Advancement of Teaching, </w:t>
      </w:r>
      <w:r w:rsidRPr="00530EA2">
        <w:rPr>
          <w:rFonts w:ascii="Arial" w:hAnsi="Arial" w:cs="Arial"/>
          <w:sz w:val="22"/>
          <w:szCs w:val="22"/>
        </w:rPr>
        <w:t>WVU is also the state’s flagship institution for both research and patient care. The University is one of only a limited number of public universities in the nation that serves its state as both a research and land-grant institution. WVU faculty conduct research totaling over $127 million annually in sponsored contracts and research grants.</w:t>
      </w:r>
    </w:p>
    <w:p w14:paraId="01A86D00" w14:textId="77777777" w:rsidR="00D37427" w:rsidRDefault="00D37427" w:rsidP="00D37427">
      <w:pPr>
        <w:rPr>
          <w:rFonts w:ascii="Arial" w:hAnsi="Arial" w:cs="Arial"/>
          <w:b/>
          <w:sz w:val="22"/>
          <w:szCs w:val="22"/>
          <w:u w:val="single"/>
        </w:rPr>
      </w:pPr>
    </w:p>
    <w:p w14:paraId="356A4249" w14:textId="34DD73BE" w:rsidR="00D37427" w:rsidRPr="00530EA2" w:rsidRDefault="00D37427" w:rsidP="00D37427">
      <w:pPr>
        <w:rPr>
          <w:rFonts w:ascii="Arial" w:hAnsi="Arial" w:cs="Arial"/>
          <w:sz w:val="22"/>
          <w:szCs w:val="22"/>
        </w:rPr>
      </w:pPr>
      <w:r w:rsidRPr="00530EA2">
        <w:rPr>
          <w:rFonts w:ascii="Arial" w:hAnsi="Arial" w:cs="Arial"/>
          <w:b/>
          <w:sz w:val="22"/>
          <w:szCs w:val="22"/>
          <w:u w:val="single"/>
        </w:rPr>
        <w:t>WVU School of Public Health:</w:t>
      </w:r>
      <w:r w:rsidRPr="00530EA2">
        <w:rPr>
          <w:rFonts w:ascii="Arial" w:hAnsi="Arial" w:cs="Arial"/>
          <w:sz w:val="22"/>
          <w:szCs w:val="22"/>
        </w:rPr>
        <w:t xml:space="preserve"> The WVU School of Public Health (SPH) is the first of its kind in WV.</w:t>
      </w:r>
      <w:r w:rsidR="006D3953">
        <w:rPr>
          <w:rFonts w:ascii="Arial" w:hAnsi="Arial" w:cs="Arial"/>
          <w:sz w:val="22"/>
          <w:szCs w:val="22"/>
        </w:rPr>
        <w:t xml:space="preserve"> </w:t>
      </w:r>
      <w:r w:rsidRPr="00530EA2">
        <w:rPr>
          <w:rFonts w:ascii="Arial" w:hAnsi="Arial" w:cs="Arial"/>
          <w:sz w:val="22"/>
          <w:szCs w:val="22"/>
        </w:rPr>
        <w:t>The school is built upon the strong foundation of the CEPH-accredited Department of Community Medicine and its affiliates. A central mission of the School is to identify and assess sustainable, cost-effective prevention and intervention strategies to address major public health concerns of West Virginians and other rural, underserved populations, with a strong focus on understanding and addressing health disparities. Five academic departments have formed in the WVU SPH, including Biostatistics, Epidemiology, Health Policy, Management &amp; Leadership, Occupational &amp; Environmental Health Sciences, and Social &amp; Behavioral Science. The school employs a total of 54 full and part-time faculty who perform nationally recognized work in multiple disciplines, including epidemiology, environmental health, community-based interventions, health services, and clinical resear</w:t>
      </w:r>
      <w:r>
        <w:rPr>
          <w:rFonts w:ascii="Arial" w:hAnsi="Arial" w:cs="Arial"/>
          <w:sz w:val="22"/>
          <w:szCs w:val="22"/>
        </w:rPr>
        <w:t>ch. There are currently 67</w:t>
      </w:r>
      <w:r w:rsidRPr="00530EA2">
        <w:rPr>
          <w:rFonts w:ascii="Arial" w:hAnsi="Arial" w:cs="Arial"/>
          <w:sz w:val="22"/>
          <w:szCs w:val="22"/>
        </w:rPr>
        <w:t xml:space="preserve"> MS/MPH students and 33 PhD students enrolled in the school, with enrollment projected to increase substantially in the next three years with the continuing development of new educational and training programs; a new undergraduate public health program began in the Spring 2016 semester.</w:t>
      </w:r>
    </w:p>
    <w:p w14:paraId="487DC795" w14:textId="77777777" w:rsidR="00D37427" w:rsidRDefault="00D37427" w:rsidP="00D37427">
      <w:pPr>
        <w:rPr>
          <w:rFonts w:ascii="Arial" w:hAnsi="Arial" w:cs="Arial"/>
          <w:sz w:val="22"/>
          <w:szCs w:val="22"/>
        </w:rPr>
      </w:pPr>
    </w:p>
    <w:p w14:paraId="1C5E7500" w14:textId="77777777" w:rsidR="00D37427" w:rsidRPr="00530EA2" w:rsidRDefault="00D37427" w:rsidP="00D37427">
      <w:pPr>
        <w:rPr>
          <w:rFonts w:ascii="Arial" w:hAnsi="Arial" w:cs="Arial"/>
          <w:sz w:val="22"/>
          <w:szCs w:val="22"/>
        </w:rPr>
      </w:pPr>
      <w:r w:rsidRPr="00530EA2">
        <w:rPr>
          <w:rFonts w:ascii="Arial" w:hAnsi="Arial" w:cs="Arial"/>
          <w:sz w:val="22"/>
          <w:szCs w:val="22"/>
        </w:rPr>
        <w:t>The school includes several active centers, including the Injury Control Research Center, the Institute for Occupational and Environmental Health, the Offices of Health Services Research, the Health Research Center, Public Health Practice, Workforce Development &amp; Extended Learning and the West Virginia Prevention Research Center. Fostering a dynamic interdisciplinary research enterprise, the new school has also established strong research and teaching partnerships with multiple state, regional and federal agencies, local, regional, and national organizations, and other entities, and encourages strong engagement in and with the community.</w:t>
      </w:r>
    </w:p>
    <w:p w14:paraId="6EBB3A9E" w14:textId="77777777" w:rsidR="00D37427" w:rsidRDefault="00D37427" w:rsidP="00D37427">
      <w:pPr>
        <w:rPr>
          <w:rFonts w:ascii="Arial" w:hAnsi="Arial" w:cs="Arial"/>
          <w:sz w:val="22"/>
          <w:szCs w:val="22"/>
        </w:rPr>
      </w:pPr>
    </w:p>
    <w:p w14:paraId="1FC4B364" w14:textId="77777777" w:rsidR="00D37427" w:rsidRDefault="00D37427" w:rsidP="00D37427">
      <w:pPr>
        <w:rPr>
          <w:rFonts w:ascii="Arial" w:hAnsi="Arial" w:cs="Arial"/>
          <w:sz w:val="22"/>
          <w:szCs w:val="22"/>
        </w:rPr>
      </w:pPr>
      <w:r w:rsidRPr="00530EA2">
        <w:rPr>
          <w:rFonts w:ascii="Arial" w:hAnsi="Arial" w:cs="Arial"/>
          <w:sz w:val="22"/>
          <w:szCs w:val="22"/>
        </w:rPr>
        <w:t xml:space="preserve">An environment exists for collaboration and interaction among the faculty, with their repertoire of interdisciplinary grants, contracts, and research interests that cross departmental, school, and institutional boundaries. The School also has a working relationship with the West Virginia University Department of Statistics, and with colleagues at the National Institute for Occupational Safety and Health (NIOSH), where there are additional collaborative faculty with great statistical expertise. </w:t>
      </w:r>
    </w:p>
    <w:p w14:paraId="5822BDB2" w14:textId="77777777" w:rsidR="00D37427" w:rsidRDefault="00D37427" w:rsidP="00D37427">
      <w:pPr>
        <w:rPr>
          <w:rFonts w:ascii="Arial" w:hAnsi="Arial" w:cs="Arial"/>
          <w:sz w:val="22"/>
          <w:szCs w:val="22"/>
        </w:rPr>
      </w:pPr>
    </w:p>
    <w:p w14:paraId="47D4429C" w14:textId="77777777" w:rsidR="00D37427" w:rsidRPr="00530EA2" w:rsidRDefault="00D37427" w:rsidP="00D37427">
      <w:pPr>
        <w:rPr>
          <w:rFonts w:ascii="Arial" w:hAnsi="Arial" w:cs="Arial"/>
          <w:sz w:val="22"/>
          <w:szCs w:val="22"/>
        </w:rPr>
      </w:pPr>
      <w:r w:rsidRPr="00E9076A">
        <w:rPr>
          <w:rFonts w:ascii="Arial" w:hAnsi="Arial" w:cs="Arial"/>
          <w:sz w:val="22"/>
          <w:szCs w:val="22"/>
        </w:rPr>
        <w:t>The WVU SPH contains over 45,000 square feet of general office space, including the principal investigator’s and other SPH research team offices. Departmental office space contains IBM -compatible computers networked with faculty members and the internet. All full-time office staff are trained to operate in this environment.</w:t>
      </w:r>
    </w:p>
    <w:p w14:paraId="350C388F" w14:textId="77777777" w:rsidR="00D37427" w:rsidRDefault="00D37427" w:rsidP="00D37427">
      <w:pPr>
        <w:rPr>
          <w:rFonts w:ascii="Arial" w:hAnsi="Arial" w:cs="Arial"/>
          <w:i/>
          <w:sz w:val="22"/>
          <w:szCs w:val="22"/>
          <w:u w:val="single"/>
        </w:rPr>
      </w:pPr>
    </w:p>
    <w:p w14:paraId="30E29048" w14:textId="35013CE7" w:rsidR="00D37427" w:rsidRPr="00530EA2" w:rsidRDefault="00D37427" w:rsidP="00D37427">
      <w:pPr>
        <w:rPr>
          <w:rFonts w:ascii="Arial" w:hAnsi="Arial" w:cs="Arial"/>
          <w:sz w:val="22"/>
          <w:szCs w:val="22"/>
        </w:rPr>
      </w:pPr>
      <w:r w:rsidRPr="00D37427">
        <w:rPr>
          <w:rFonts w:ascii="Arial" w:hAnsi="Arial" w:cs="Arial"/>
          <w:sz w:val="22"/>
          <w:szCs w:val="22"/>
        </w:rPr>
        <w:t>The School of Public Health</w:t>
      </w:r>
      <w:r w:rsidR="006D3953">
        <w:rPr>
          <w:rFonts w:ascii="Arial" w:hAnsi="Arial" w:cs="Arial"/>
          <w:sz w:val="22"/>
          <w:szCs w:val="22"/>
        </w:rPr>
        <w:t xml:space="preserve"> is </w:t>
      </w:r>
      <w:r w:rsidRPr="00D37427">
        <w:rPr>
          <w:rFonts w:ascii="Arial" w:hAnsi="Arial" w:cs="Arial"/>
          <w:sz w:val="22"/>
          <w:szCs w:val="22"/>
        </w:rPr>
        <w:t>led</w:t>
      </w:r>
      <w:r w:rsidRPr="00530EA2">
        <w:rPr>
          <w:rFonts w:ascii="Arial" w:hAnsi="Arial" w:cs="Arial"/>
          <w:sz w:val="22"/>
          <w:szCs w:val="22"/>
        </w:rPr>
        <w:t xml:space="preserve"> by</w:t>
      </w:r>
      <w:r w:rsidR="006D3953">
        <w:rPr>
          <w:rFonts w:ascii="Arial" w:hAnsi="Arial" w:cs="Arial"/>
          <w:sz w:val="22"/>
          <w:szCs w:val="22"/>
        </w:rPr>
        <w:t xml:space="preserve"> Interim Dean, Jeffrey Coben, M</w:t>
      </w:r>
      <w:r w:rsidRPr="00530EA2">
        <w:rPr>
          <w:rFonts w:ascii="Arial" w:hAnsi="Arial" w:cs="Arial"/>
          <w:sz w:val="22"/>
          <w:szCs w:val="22"/>
        </w:rPr>
        <w:t>D. An environment exists for collaboration and interaction among the faculty, with their repertoire of interdisciplinary grants, contracts, and research interests that cross departmental, school, and institutional boundaries.</w:t>
      </w:r>
    </w:p>
    <w:p w14:paraId="7EC5D4D2" w14:textId="77777777" w:rsidR="00D37427" w:rsidRDefault="00D37427" w:rsidP="00D37427">
      <w:pPr>
        <w:rPr>
          <w:rFonts w:ascii="Arial" w:hAnsi="Arial" w:cs="Arial"/>
          <w:sz w:val="22"/>
          <w:szCs w:val="22"/>
        </w:rPr>
      </w:pPr>
    </w:p>
    <w:p w14:paraId="0682851D" w14:textId="66C174DD" w:rsidR="00D37427" w:rsidRPr="00530EA2" w:rsidRDefault="00D37427" w:rsidP="00D37427">
      <w:pPr>
        <w:rPr>
          <w:rFonts w:ascii="Arial" w:hAnsi="Arial" w:cs="Arial"/>
          <w:sz w:val="22"/>
          <w:szCs w:val="22"/>
        </w:rPr>
      </w:pPr>
      <w:r w:rsidRPr="00530EA2">
        <w:rPr>
          <w:rFonts w:ascii="Arial" w:hAnsi="Arial" w:cs="Arial"/>
          <w:sz w:val="22"/>
          <w:szCs w:val="22"/>
        </w:rPr>
        <w:lastRenderedPageBreak/>
        <w:t>Department faculty teach and mentor a rapidly growing student cadre in the Bachelor of Science in</w:t>
      </w:r>
      <w:r>
        <w:rPr>
          <w:rFonts w:ascii="Arial" w:hAnsi="Arial" w:cs="Arial"/>
          <w:sz w:val="22"/>
          <w:szCs w:val="22"/>
        </w:rPr>
        <w:t xml:space="preserve"> Public Health (BSPH) program, </w:t>
      </w:r>
      <w:r w:rsidRPr="00530EA2">
        <w:rPr>
          <w:rFonts w:ascii="Arial" w:hAnsi="Arial" w:cs="Arial"/>
          <w:sz w:val="22"/>
          <w:szCs w:val="22"/>
        </w:rPr>
        <w:t>Master of Public Health (MPH) program, the MS in School Health Education, the PhD in Public Health Sciences, the combined degree programs such as the MD/MPH, and the Occupational Medicine Clinical Residency. Graduate students come from diverse undergraduate majors, including agriculture, biology, chemistry, education, exercise physiology, nursing, nutrition, political science, psychology, sociology, and statistics.</w:t>
      </w:r>
      <w:r w:rsidR="006D3953">
        <w:rPr>
          <w:rFonts w:ascii="Arial" w:hAnsi="Arial" w:cs="Arial"/>
          <w:sz w:val="22"/>
          <w:szCs w:val="22"/>
        </w:rPr>
        <w:t xml:space="preserve"> </w:t>
      </w:r>
      <w:r w:rsidRPr="00530EA2">
        <w:rPr>
          <w:rFonts w:ascii="Arial" w:hAnsi="Arial" w:cs="Arial"/>
          <w:sz w:val="22"/>
          <w:szCs w:val="22"/>
        </w:rPr>
        <w:t>The WVU SPH contains over 45,000 square feet of general office space, including the principal investigator’s and other SPH research team offices. Departmental office space contains IBM -compatible computers networked with faculty members and the internet. All full-time office staff are trained to operate in this environment.</w:t>
      </w:r>
    </w:p>
    <w:p w14:paraId="583950B9" w14:textId="77777777" w:rsidR="00D37427" w:rsidRDefault="00D37427" w:rsidP="00D37427">
      <w:pPr>
        <w:rPr>
          <w:rFonts w:ascii="Arial" w:hAnsi="Arial" w:cs="Arial"/>
          <w:b/>
          <w:sz w:val="22"/>
          <w:szCs w:val="22"/>
          <w:u w:val="single"/>
        </w:rPr>
      </w:pPr>
    </w:p>
    <w:p w14:paraId="29DAA2F9" w14:textId="5B44DBFA" w:rsidR="00D37427" w:rsidRPr="00530EA2" w:rsidRDefault="00D37427" w:rsidP="00D37427">
      <w:pPr>
        <w:rPr>
          <w:rFonts w:ascii="Arial" w:hAnsi="Arial" w:cs="Arial"/>
          <w:sz w:val="22"/>
          <w:szCs w:val="22"/>
        </w:rPr>
      </w:pPr>
      <w:r w:rsidRPr="00530EA2">
        <w:rPr>
          <w:rFonts w:ascii="Arial" w:hAnsi="Arial" w:cs="Arial"/>
          <w:b/>
          <w:sz w:val="22"/>
          <w:szCs w:val="22"/>
          <w:u w:val="single"/>
        </w:rPr>
        <w:t>The School of Public Health Office of Research:</w:t>
      </w:r>
      <w:r w:rsidR="006D3953">
        <w:rPr>
          <w:rFonts w:ascii="Arial" w:hAnsi="Arial" w:cs="Arial"/>
          <w:sz w:val="22"/>
          <w:szCs w:val="22"/>
        </w:rPr>
        <w:t xml:space="preserve"> </w:t>
      </w:r>
      <w:r w:rsidRPr="00530EA2">
        <w:rPr>
          <w:rFonts w:ascii="Arial" w:hAnsi="Arial" w:cs="Arial"/>
          <w:sz w:val="22"/>
          <w:szCs w:val="22"/>
        </w:rPr>
        <w:t>The School of Public Health has a full-time Director of Research, one full-time grant resources specialist and a grants business manager to assist the Principal Investigator with grant administration. These positions also serve as a liaison with the WVU Office of Sponsored Programs as well as the Health Science Center’s Office for Research and Graduate Education. All of the staff members have experience with a variety of funding mechanism and are well versed in the rules and regulations in Research Administration.</w:t>
      </w:r>
    </w:p>
    <w:p w14:paraId="43AAF529" w14:textId="77777777" w:rsidR="00D37427" w:rsidRDefault="00D37427" w:rsidP="00D37427">
      <w:pPr>
        <w:rPr>
          <w:rFonts w:ascii="Arial" w:hAnsi="Arial" w:cs="Arial"/>
          <w:b/>
          <w:sz w:val="22"/>
          <w:szCs w:val="22"/>
          <w:u w:val="single"/>
        </w:rPr>
      </w:pPr>
    </w:p>
    <w:p w14:paraId="108C0369" w14:textId="144968A8" w:rsidR="00D37427" w:rsidRDefault="00D37427" w:rsidP="00D37427">
      <w:pPr>
        <w:rPr>
          <w:rFonts w:ascii="Arial" w:hAnsi="Arial" w:cs="Arial"/>
          <w:sz w:val="22"/>
          <w:szCs w:val="22"/>
        </w:rPr>
      </w:pPr>
      <w:r w:rsidRPr="00530EA2">
        <w:rPr>
          <w:rFonts w:ascii="Arial" w:hAnsi="Arial" w:cs="Arial"/>
          <w:b/>
          <w:sz w:val="22"/>
          <w:szCs w:val="22"/>
          <w:u w:val="single"/>
        </w:rPr>
        <w:t>WVU, Health Sciences Center (HSC):</w:t>
      </w:r>
      <w:r w:rsidR="006D3953">
        <w:rPr>
          <w:rFonts w:ascii="Arial" w:hAnsi="Arial" w:cs="Arial"/>
          <w:sz w:val="22"/>
          <w:szCs w:val="22"/>
        </w:rPr>
        <w:t xml:space="preserve"> </w:t>
      </w:r>
      <w:r w:rsidRPr="00530EA2">
        <w:rPr>
          <w:rFonts w:ascii="Arial" w:hAnsi="Arial" w:cs="Arial"/>
          <w:sz w:val="22"/>
          <w:szCs w:val="22"/>
        </w:rPr>
        <w:t>The WVU HSC Vice President and Executive Dean reports to the President of the University and is responsible for integrating the research mission of the five schools. The Vice President is a point person for interactions with the HSC, WVU Hospitals (WVUH) / Ruby Memorial Hospital, and the physician-practice plan (University Health Associates) and bears responsibility for fiscal oversight.</w:t>
      </w:r>
      <w:r w:rsidR="006D3953">
        <w:rPr>
          <w:rFonts w:ascii="Arial" w:hAnsi="Arial" w:cs="Arial"/>
          <w:sz w:val="22"/>
          <w:szCs w:val="22"/>
        </w:rPr>
        <w:t xml:space="preserve"> </w:t>
      </w:r>
      <w:r w:rsidRPr="00530EA2">
        <w:rPr>
          <w:rFonts w:ascii="Arial" w:hAnsi="Arial" w:cs="Arial"/>
          <w:sz w:val="22"/>
          <w:szCs w:val="22"/>
        </w:rPr>
        <w:t>The five schools located within the Health Science Center are; the School of Medicine, School of Nursing, School of Pharmacy, School of Dentistry, and the School of Public Health.</w:t>
      </w:r>
      <w:r w:rsidR="006D3953">
        <w:rPr>
          <w:rFonts w:ascii="Arial" w:hAnsi="Arial" w:cs="Arial"/>
          <w:sz w:val="22"/>
          <w:szCs w:val="22"/>
        </w:rPr>
        <w:t xml:space="preserve"> </w:t>
      </w:r>
      <w:r w:rsidRPr="00530EA2">
        <w:rPr>
          <w:rFonts w:ascii="Arial" w:hAnsi="Arial" w:cs="Arial"/>
          <w:sz w:val="22"/>
          <w:szCs w:val="22"/>
        </w:rPr>
        <w:t>Each school has a Dean who reports to the Vice President and who oversees the research missions of their Departments and Centers.</w:t>
      </w:r>
      <w:r w:rsidR="006D3953">
        <w:rPr>
          <w:rFonts w:ascii="Arial" w:hAnsi="Arial" w:cs="Arial"/>
          <w:sz w:val="22"/>
          <w:szCs w:val="22"/>
        </w:rPr>
        <w:t xml:space="preserve"> </w:t>
      </w:r>
      <w:r w:rsidRPr="00530EA2">
        <w:rPr>
          <w:rFonts w:ascii="Arial" w:hAnsi="Arial" w:cs="Arial"/>
          <w:sz w:val="22"/>
          <w:szCs w:val="22"/>
        </w:rPr>
        <w:t>The HSC has outstanding research capacity, excellent graduate research training, and significant external research funding.</w:t>
      </w:r>
      <w:r w:rsidR="006D3953">
        <w:rPr>
          <w:rFonts w:ascii="Arial" w:hAnsi="Arial" w:cs="Arial"/>
          <w:sz w:val="22"/>
          <w:szCs w:val="22"/>
        </w:rPr>
        <w:t xml:space="preserve"> </w:t>
      </w:r>
      <w:r w:rsidRPr="00530EA2">
        <w:rPr>
          <w:rFonts w:ascii="Arial" w:hAnsi="Arial" w:cs="Arial"/>
          <w:sz w:val="22"/>
          <w:szCs w:val="22"/>
        </w:rPr>
        <w:t xml:space="preserve">In addition to professional education, each of the Schools at the HSC is involved in </w:t>
      </w:r>
      <w:r w:rsidR="006D3953">
        <w:rPr>
          <w:rFonts w:ascii="Arial" w:hAnsi="Arial" w:cs="Arial"/>
          <w:sz w:val="22"/>
          <w:szCs w:val="22"/>
        </w:rPr>
        <w:t>graduate training and research.</w:t>
      </w:r>
      <w:r w:rsidRPr="00530EA2">
        <w:rPr>
          <w:rFonts w:ascii="Arial" w:hAnsi="Arial" w:cs="Arial"/>
          <w:sz w:val="22"/>
          <w:szCs w:val="22"/>
        </w:rPr>
        <w:t xml:space="preserve"> The HSC awards several graduate degrees including the </w:t>
      </w:r>
      <w:r w:rsidR="006D3953">
        <w:rPr>
          <w:rFonts w:ascii="Arial" w:hAnsi="Arial" w:cs="Arial"/>
          <w:sz w:val="22"/>
          <w:szCs w:val="22"/>
        </w:rPr>
        <w:t xml:space="preserve">BS, </w:t>
      </w:r>
      <w:r w:rsidRPr="00530EA2">
        <w:rPr>
          <w:rFonts w:ascii="Arial" w:hAnsi="Arial" w:cs="Arial"/>
          <w:sz w:val="22"/>
          <w:szCs w:val="22"/>
        </w:rPr>
        <w:t xml:space="preserve">MS, MPH, a joint MD/PhD, and a PhD in Public Health. HSC boasts all of the resources typical of a comprehensive academic medical center, including modern facilities, mainframe and workstation computer resources, telecommunications equipment, library resources, and technical support personnel. </w:t>
      </w:r>
    </w:p>
    <w:p w14:paraId="666B7AA1" w14:textId="77777777" w:rsidR="00D37427" w:rsidRPr="00530EA2" w:rsidRDefault="00D37427" w:rsidP="00D37427">
      <w:pPr>
        <w:rPr>
          <w:rFonts w:ascii="Arial" w:hAnsi="Arial" w:cs="Arial"/>
          <w:sz w:val="22"/>
          <w:szCs w:val="22"/>
        </w:rPr>
      </w:pPr>
    </w:p>
    <w:p w14:paraId="444C6820" w14:textId="3B6E4318" w:rsidR="00D37427" w:rsidRPr="00530EA2" w:rsidRDefault="00D37427" w:rsidP="00D37427">
      <w:pPr>
        <w:rPr>
          <w:rFonts w:ascii="Arial" w:hAnsi="Arial" w:cs="Arial"/>
          <w:sz w:val="22"/>
          <w:szCs w:val="22"/>
        </w:rPr>
      </w:pPr>
      <w:r w:rsidRPr="00530EA2">
        <w:rPr>
          <w:rFonts w:ascii="Arial" w:hAnsi="Arial" w:cs="Arial"/>
          <w:sz w:val="22"/>
          <w:szCs w:val="22"/>
        </w:rPr>
        <w:t>WVU’s Health Sciences campus is a large, modern medical complex located</w:t>
      </w:r>
      <w:r>
        <w:rPr>
          <w:rFonts w:ascii="Arial" w:hAnsi="Arial" w:cs="Arial"/>
          <w:sz w:val="22"/>
          <w:szCs w:val="22"/>
        </w:rPr>
        <w:t xml:space="preserve"> in Morgantown, WV t</w:t>
      </w:r>
      <w:r w:rsidRPr="00530EA2">
        <w:rPr>
          <w:rFonts w:ascii="Arial" w:hAnsi="Arial" w:cs="Arial"/>
          <w:sz w:val="22"/>
          <w:szCs w:val="22"/>
        </w:rPr>
        <w:t>hat includes 5 professional schools (Medicine, Dentistry, Nursing, Pharmacy and Public Health); 3 hospitals [WVU Hospital (WVUH)/Ruby Memorial Hospital, Chestnut Ridge Hospital, a behavioral medicine psychiatry facility, and Children’s Hospital (part of WVUH)]; and a Physician Office Center (POC), state-of-the-art Cancer Center (</w:t>
      </w:r>
      <w:r w:rsidR="00464632">
        <w:rPr>
          <w:rFonts w:ascii="Arial" w:hAnsi="Arial" w:cs="Arial"/>
          <w:sz w:val="22"/>
          <w:szCs w:val="22"/>
        </w:rPr>
        <w:t>WVU Cancer Institute</w:t>
      </w:r>
      <w:r w:rsidRPr="00530EA2">
        <w:rPr>
          <w:rFonts w:ascii="Arial" w:hAnsi="Arial" w:cs="Arial"/>
          <w:sz w:val="22"/>
          <w:szCs w:val="22"/>
        </w:rPr>
        <w:t>), and the WVU Eye Institute.</w:t>
      </w:r>
      <w:r w:rsidR="006D3953">
        <w:rPr>
          <w:rFonts w:ascii="Arial" w:hAnsi="Arial" w:cs="Arial"/>
          <w:sz w:val="22"/>
          <w:szCs w:val="22"/>
        </w:rPr>
        <w:t xml:space="preserve"> </w:t>
      </w:r>
    </w:p>
    <w:p w14:paraId="42437435" w14:textId="77777777" w:rsidR="00D37427" w:rsidRDefault="00D37427" w:rsidP="00D37427">
      <w:pPr>
        <w:rPr>
          <w:rFonts w:ascii="Arial" w:hAnsi="Arial" w:cs="Arial"/>
          <w:b/>
          <w:sz w:val="22"/>
          <w:szCs w:val="22"/>
          <w:u w:val="single"/>
        </w:rPr>
      </w:pPr>
    </w:p>
    <w:p w14:paraId="30CDF444" w14:textId="7C50AADC" w:rsidR="00D37427" w:rsidRPr="00530EA2" w:rsidRDefault="00D37427" w:rsidP="00D37427">
      <w:pPr>
        <w:rPr>
          <w:rFonts w:ascii="Arial" w:hAnsi="Arial" w:cs="Arial"/>
          <w:sz w:val="22"/>
          <w:szCs w:val="22"/>
        </w:rPr>
      </w:pPr>
      <w:r w:rsidRPr="00530EA2">
        <w:rPr>
          <w:rFonts w:ascii="Arial" w:hAnsi="Arial" w:cs="Arial"/>
          <w:b/>
          <w:sz w:val="22"/>
          <w:szCs w:val="22"/>
          <w:u w:val="single"/>
        </w:rPr>
        <w:t>WVU Office of Sponsored Programs (OSP):</w:t>
      </w:r>
      <w:r w:rsidR="006D3953">
        <w:rPr>
          <w:rFonts w:ascii="Arial" w:hAnsi="Arial" w:cs="Arial"/>
          <w:b/>
          <w:sz w:val="22"/>
          <w:szCs w:val="22"/>
          <w:u w:val="single"/>
        </w:rPr>
        <w:t xml:space="preserve"> </w:t>
      </w:r>
      <w:r w:rsidRPr="00530EA2">
        <w:rPr>
          <w:rFonts w:ascii="Arial" w:hAnsi="Arial" w:cs="Arial"/>
          <w:sz w:val="22"/>
          <w:szCs w:val="22"/>
        </w:rPr>
        <w:t xml:space="preserve"> The Office of Sponsored Programs' (OSP) mission is to support the West Virginia University community in the acquisition and administration of externally funded projects for research, teaching and service.</w:t>
      </w:r>
      <w:r w:rsidR="006D3953">
        <w:rPr>
          <w:rFonts w:ascii="Arial" w:hAnsi="Arial" w:cs="Arial"/>
          <w:sz w:val="22"/>
          <w:szCs w:val="22"/>
        </w:rPr>
        <w:t xml:space="preserve"> </w:t>
      </w:r>
      <w:r w:rsidRPr="00530EA2">
        <w:rPr>
          <w:rFonts w:ascii="Arial" w:hAnsi="Arial" w:cs="Arial"/>
          <w:sz w:val="22"/>
          <w:szCs w:val="22"/>
        </w:rPr>
        <w:t>OSP reviews and submits proposals, negotiates, accepts, and initiates awards on behalf of West Virginia University and the West Virginia University Research Corporation.</w:t>
      </w:r>
      <w:r w:rsidR="006D3953">
        <w:rPr>
          <w:rFonts w:ascii="Arial" w:hAnsi="Arial" w:cs="Arial"/>
          <w:sz w:val="22"/>
          <w:szCs w:val="22"/>
        </w:rPr>
        <w:t xml:space="preserve"> </w:t>
      </w:r>
      <w:r w:rsidRPr="00530EA2">
        <w:rPr>
          <w:rFonts w:ascii="Arial" w:hAnsi="Arial" w:cs="Arial"/>
          <w:sz w:val="22"/>
          <w:szCs w:val="22"/>
        </w:rPr>
        <w:t>The OSP is made up of a Director, Associate Director, Pre-Award Management (6</w:t>
      </w:r>
      <w:r>
        <w:rPr>
          <w:rFonts w:ascii="Arial" w:hAnsi="Arial" w:cs="Arial"/>
          <w:sz w:val="22"/>
          <w:szCs w:val="22"/>
        </w:rPr>
        <w:t xml:space="preserve"> FTE), Award Negotiation team (3</w:t>
      </w:r>
      <w:r w:rsidRPr="00530EA2">
        <w:rPr>
          <w:rFonts w:ascii="Arial" w:hAnsi="Arial" w:cs="Arial"/>
          <w:sz w:val="22"/>
          <w:szCs w:val="22"/>
        </w:rPr>
        <w:t xml:space="preserve"> FTE), Award Initiation team (</w:t>
      </w:r>
      <w:r>
        <w:rPr>
          <w:rFonts w:ascii="Arial" w:hAnsi="Arial" w:cs="Arial"/>
          <w:sz w:val="22"/>
          <w:szCs w:val="22"/>
        </w:rPr>
        <w:t>6</w:t>
      </w:r>
      <w:r w:rsidRPr="00530EA2">
        <w:rPr>
          <w:rFonts w:ascii="Arial" w:hAnsi="Arial" w:cs="Arial"/>
          <w:sz w:val="22"/>
          <w:szCs w:val="22"/>
        </w:rPr>
        <w:t xml:space="preserve"> FTE) and a Sub-Award/Contracts management team (2 FTE).</w:t>
      </w:r>
    </w:p>
    <w:p w14:paraId="68209477" w14:textId="77777777" w:rsidR="00D37427" w:rsidRDefault="00D37427" w:rsidP="00D37427">
      <w:pPr>
        <w:rPr>
          <w:rFonts w:ascii="Arial" w:hAnsi="Arial" w:cs="Arial"/>
          <w:b/>
          <w:sz w:val="22"/>
          <w:szCs w:val="22"/>
          <w:u w:val="single"/>
        </w:rPr>
      </w:pPr>
    </w:p>
    <w:p w14:paraId="44EC892C" w14:textId="397F8D31" w:rsidR="00D37427" w:rsidRPr="00530EA2" w:rsidRDefault="00D37427" w:rsidP="00D37427">
      <w:pPr>
        <w:rPr>
          <w:rFonts w:ascii="Arial" w:hAnsi="Arial" w:cs="Arial"/>
          <w:sz w:val="22"/>
          <w:szCs w:val="22"/>
        </w:rPr>
      </w:pPr>
      <w:r w:rsidRPr="00530EA2">
        <w:rPr>
          <w:rFonts w:ascii="Arial" w:hAnsi="Arial" w:cs="Arial"/>
          <w:b/>
          <w:sz w:val="22"/>
          <w:szCs w:val="22"/>
          <w:u w:val="single"/>
        </w:rPr>
        <w:t>WVU Research Corporation Office of Research Integrity &amp; Compliance:</w:t>
      </w:r>
      <w:r w:rsidR="006D3953">
        <w:rPr>
          <w:rFonts w:ascii="Arial" w:hAnsi="Arial" w:cs="Arial"/>
          <w:sz w:val="22"/>
          <w:szCs w:val="22"/>
        </w:rPr>
        <w:t xml:space="preserve"> </w:t>
      </w:r>
      <w:r w:rsidRPr="00530EA2">
        <w:rPr>
          <w:rFonts w:ascii="Arial" w:hAnsi="Arial" w:cs="Arial"/>
          <w:sz w:val="22"/>
          <w:szCs w:val="22"/>
        </w:rPr>
        <w:t>Comprehensive services and training related to IRB approval and HIPAA compliance are provided by the WVU Office of Research Integrity and Compliance.</w:t>
      </w:r>
      <w:r w:rsidR="006D3953">
        <w:rPr>
          <w:rFonts w:ascii="Arial" w:hAnsi="Arial" w:cs="Arial"/>
          <w:sz w:val="22"/>
          <w:szCs w:val="22"/>
        </w:rPr>
        <w:t xml:space="preserve"> </w:t>
      </w:r>
      <w:r w:rsidRPr="00530EA2">
        <w:rPr>
          <w:rFonts w:ascii="Arial" w:hAnsi="Arial" w:cs="Arial"/>
          <w:sz w:val="22"/>
          <w:szCs w:val="22"/>
        </w:rPr>
        <w:t>Their mission is to foster a culture of integrity and compliance within the University directed at ensuring that participants in the West Virginia University research enterprise internalize and pursue the goal of self-directed responsible conduct of research.</w:t>
      </w:r>
      <w:r w:rsidR="006D3953">
        <w:rPr>
          <w:rFonts w:ascii="Arial" w:hAnsi="Arial" w:cs="Arial"/>
          <w:sz w:val="22"/>
          <w:szCs w:val="22"/>
        </w:rPr>
        <w:t xml:space="preserve"> </w:t>
      </w:r>
      <w:r w:rsidRPr="00530EA2">
        <w:rPr>
          <w:rFonts w:ascii="Arial" w:hAnsi="Arial" w:cs="Arial"/>
          <w:sz w:val="22"/>
          <w:szCs w:val="22"/>
        </w:rPr>
        <w:t>Comprised of a Director, Assistant Director, Human Subject Research team (3 FTE), Animal Studies team (2 FTE), and a Conflict of Interest in Research Officer, they operate as facilitators, educators, and a resource center for the WVU research community.</w:t>
      </w:r>
    </w:p>
    <w:p w14:paraId="4157450F" w14:textId="77777777" w:rsidR="00D37427" w:rsidRDefault="00D37427" w:rsidP="00D37427">
      <w:pPr>
        <w:rPr>
          <w:rFonts w:ascii="Arial" w:hAnsi="Arial" w:cs="Arial"/>
          <w:b/>
          <w:sz w:val="22"/>
          <w:szCs w:val="22"/>
          <w:u w:val="single"/>
        </w:rPr>
      </w:pPr>
    </w:p>
    <w:p w14:paraId="4C0135C0" w14:textId="73E3288A" w:rsidR="00D37427" w:rsidRDefault="00D37427" w:rsidP="00D37427">
      <w:pPr>
        <w:rPr>
          <w:rFonts w:ascii="Arial" w:hAnsi="Arial" w:cs="Arial"/>
          <w:sz w:val="22"/>
          <w:szCs w:val="22"/>
        </w:rPr>
      </w:pPr>
      <w:r w:rsidRPr="00530EA2">
        <w:rPr>
          <w:rFonts w:ascii="Arial" w:hAnsi="Arial" w:cs="Arial"/>
          <w:b/>
          <w:sz w:val="22"/>
          <w:szCs w:val="22"/>
          <w:u w:val="single"/>
        </w:rPr>
        <w:t>WVU Sponsored Research Accounting (SRA):</w:t>
      </w:r>
      <w:r w:rsidR="006D3953">
        <w:rPr>
          <w:rFonts w:ascii="Arial" w:hAnsi="Arial" w:cs="Arial"/>
          <w:sz w:val="22"/>
          <w:szCs w:val="22"/>
        </w:rPr>
        <w:t xml:space="preserve"> </w:t>
      </w:r>
      <w:r w:rsidRPr="00530EA2">
        <w:rPr>
          <w:rFonts w:ascii="Arial" w:hAnsi="Arial" w:cs="Arial"/>
          <w:sz w:val="22"/>
          <w:szCs w:val="22"/>
        </w:rPr>
        <w:t xml:space="preserve"> Sponsored Research Accounting (SRA) plays an integral role in the institutional research mission by providing service to faculty and staff in the comprehensive financial administration of all sponsored research activity. The SRA office provides services in such areas as: invoicing and billing, financial reporting, accounts receivable management, cash handling, fiscal compliance oversight, </w:t>
      </w:r>
      <w:r w:rsidRPr="00530EA2">
        <w:rPr>
          <w:rFonts w:ascii="Arial" w:hAnsi="Arial" w:cs="Arial"/>
          <w:sz w:val="22"/>
          <w:szCs w:val="22"/>
        </w:rPr>
        <w:lastRenderedPageBreak/>
        <w:t xml:space="preserve">award closeout, audit and site review assistance, grants accounting system module maintenance, as well as other areas involving overall project management. </w:t>
      </w:r>
    </w:p>
    <w:p w14:paraId="6577F6C4" w14:textId="77777777" w:rsidR="00D37427" w:rsidRPr="00530EA2" w:rsidRDefault="00D37427" w:rsidP="00D37427">
      <w:pPr>
        <w:rPr>
          <w:rFonts w:ascii="Arial" w:hAnsi="Arial" w:cs="Arial"/>
          <w:sz w:val="22"/>
          <w:szCs w:val="22"/>
        </w:rPr>
      </w:pPr>
    </w:p>
    <w:p w14:paraId="4642AC3F" w14:textId="4049CB88" w:rsidR="00D37427" w:rsidRPr="00530EA2" w:rsidRDefault="00D37427" w:rsidP="00D37427">
      <w:pPr>
        <w:rPr>
          <w:rFonts w:ascii="Arial" w:hAnsi="Arial" w:cs="Arial"/>
          <w:sz w:val="22"/>
          <w:szCs w:val="22"/>
        </w:rPr>
      </w:pPr>
      <w:r w:rsidRPr="00530EA2">
        <w:rPr>
          <w:rFonts w:ascii="Arial" w:hAnsi="Arial" w:cs="Arial"/>
          <w:sz w:val="22"/>
          <w:szCs w:val="22"/>
        </w:rPr>
        <w:t>The SRA unit is comprised of four teams serving assigned colleges and departments.</w:t>
      </w:r>
      <w:r w:rsidR="006D3953">
        <w:rPr>
          <w:rFonts w:ascii="Arial" w:hAnsi="Arial" w:cs="Arial"/>
          <w:sz w:val="22"/>
          <w:szCs w:val="22"/>
        </w:rPr>
        <w:t xml:space="preserve"> </w:t>
      </w:r>
      <w:r w:rsidRPr="00530EA2">
        <w:rPr>
          <w:rFonts w:ascii="Arial" w:hAnsi="Arial" w:cs="Arial"/>
          <w:sz w:val="22"/>
          <w:szCs w:val="22"/>
        </w:rPr>
        <w:t xml:space="preserve"> Each team is comprised of a Billing Representative and a Financial Representative serving the financial and administrative needs of their assigned areas.</w:t>
      </w:r>
      <w:r w:rsidR="006D3953">
        <w:rPr>
          <w:rFonts w:ascii="Arial" w:hAnsi="Arial" w:cs="Arial"/>
          <w:sz w:val="22"/>
          <w:szCs w:val="22"/>
        </w:rPr>
        <w:t xml:space="preserve"> </w:t>
      </w:r>
      <w:r w:rsidRPr="00530EA2">
        <w:rPr>
          <w:rFonts w:ascii="Arial" w:hAnsi="Arial" w:cs="Arial"/>
          <w:sz w:val="22"/>
          <w:szCs w:val="22"/>
        </w:rPr>
        <w:t xml:space="preserve"> In addition to working closely with the academic departments and principal investigators, they also work closely with the Office of Sponsored Programs and their sponsors.</w:t>
      </w:r>
    </w:p>
    <w:p w14:paraId="06D6CE13" w14:textId="77777777" w:rsidR="00D37427" w:rsidRDefault="00D37427" w:rsidP="00D37427">
      <w:pPr>
        <w:rPr>
          <w:rFonts w:ascii="Arial" w:hAnsi="Arial" w:cs="Arial"/>
          <w:b/>
          <w:sz w:val="22"/>
          <w:szCs w:val="22"/>
          <w:u w:val="single"/>
        </w:rPr>
      </w:pPr>
    </w:p>
    <w:p w14:paraId="79AC5291" w14:textId="77777777" w:rsidR="00D37427" w:rsidRPr="00530EA2" w:rsidRDefault="00D37427" w:rsidP="00D37427">
      <w:pPr>
        <w:rPr>
          <w:rFonts w:ascii="Arial" w:hAnsi="Arial" w:cs="Arial"/>
          <w:sz w:val="22"/>
          <w:szCs w:val="22"/>
        </w:rPr>
      </w:pPr>
      <w:r w:rsidRPr="00530EA2">
        <w:rPr>
          <w:rFonts w:ascii="Arial" w:hAnsi="Arial" w:cs="Arial"/>
          <w:b/>
          <w:sz w:val="22"/>
          <w:szCs w:val="22"/>
          <w:u w:val="single"/>
        </w:rPr>
        <w:t>Biostatistics Consulting Group (BCG):</w:t>
      </w:r>
      <w:r w:rsidRPr="00530EA2">
        <w:rPr>
          <w:rFonts w:ascii="Arial" w:hAnsi="Arial" w:cs="Arial"/>
          <w:b/>
          <w:sz w:val="22"/>
          <w:szCs w:val="22"/>
          <w:u w:val="single"/>
        </w:rPr>
        <w:br/>
      </w:r>
      <w:r w:rsidRPr="00530EA2">
        <w:rPr>
          <w:rFonts w:ascii="Arial" w:hAnsi="Arial" w:cs="Arial"/>
          <w:sz w:val="22"/>
          <w:szCs w:val="22"/>
        </w:rPr>
        <w:t xml:space="preserve">The BCG [http://www.hsc.wvu.edu/bcg] is evolving from collaboration with the Bioinformatics/Biostatistics Core and the WVU School of Public Health, and provides biostatistical expertise to the HSC and beyond. The BCG includes Masters and PhD level biostatisticians and provides a range of services and guidance, from grant-writing assistance to general consulting. Biostatistics walk-in clinics for straightforward biostatistical questions are also scheduled regularly. </w:t>
      </w:r>
    </w:p>
    <w:p w14:paraId="62E87032" w14:textId="77777777" w:rsidR="00D37427" w:rsidRDefault="00D37427" w:rsidP="00D37427">
      <w:pPr>
        <w:rPr>
          <w:rFonts w:ascii="Arial" w:hAnsi="Arial" w:cs="Arial"/>
          <w:b/>
          <w:sz w:val="22"/>
          <w:szCs w:val="22"/>
          <w:u w:val="single"/>
        </w:rPr>
      </w:pPr>
    </w:p>
    <w:p w14:paraId="0A25212F" w14:textId="4E91D65E" w:rsidR="00D37427" w:rsidRPr="00530EA2" w:rsidRDefault="00D37427" w:rsidP="00D37427">
      <w:pPr>
        <w:rPr>
          <w:rFonts w:ascii="Arial" w:hAnsi="Arial" w:cs="Arial"/>
          <w:sz w:val="22"/>
          <w:szCs w:val="22"/>
        </w:rPr>
      </w:pPr>
      <w:r w:rsidRPr="00530EA2">
        <w:rPr>
          <w:rFonts w:ascii="Arial" w:hAnsi="Arial" w:cs="Arial"/>
          <w:b/>
          <w:sz w:val="22"/>
          <w:szCs w:val="22"/>
          <w:u w:val="single"/>
        </w:rPr>
        <w:t>HSC Library:</w:t>
      </w:r>
      <w:r w:rsidR="006D3953">
        <w:rPr>
          <w:rFonts w:ascii="Arial" w:hAnsi="Arial" w:cs="Arial"/>
          <w:b/>
          <w:sz w:val="22"/>
          <w:szCs w:val="22"/>
        </w:rPr>
        <w:t xml:space="preserve"> </w:t>
      </w:r>
      <w:r w:rsidRPr="00530EA2">
        <w:rPr>
          <w:rFonts w:ascii="Arial" w:hAnsi="Arial" w:cs="Arial"/>
          <w:sz w:val="22"/>
          <w:szCs w:val="22"/>
        </w:rPr>
        <w:t xml:space="preserve">WVU HSC supports research in many ways, including an on-site library and through support for core facilities. The HSC Library [http://www.hsc.wvu.edu/library/] exists on the 2nd floor of the WVU HSC and is in close </w:t>
      </w:r>
      <w:r w:rsidR="006D3953">
        <w:rPr>
          <w:rFonts w:ascii="Arial" w:hAnsi="Arial" w:cs="Arial"/>
          <w:sz w:val="22"/>
          <w:szCs w:val="22"/>
        </w:rPr>
        <w:t>proximity to the investigators.</w:t>
      </w:r>
      <w:r w:rsidRPr="00530EA2">
        <w:rPr>
          <w:rFonts w:ascii="Arial" w:hAnsi="Arial" w:cs="Arial"/>
          <w:sz w:val="22"/>
          <w:szCs w:val="22"/>
        </w:rPr>
        <w:t xml:space="preserve"> The library contains a collection of more than 250,000 volumes and extensive holdings of research materials. It currently receives more than 2,400 journals. In addition, an extensive collection of electronic research resources including online journals, </w:t>
      </w:r>
    </w:p>
    <w:p w14:paraId="4D76B495" w14:textId="77777777" w:rsidR="00D37427" w:rsidRDefault="00D37427" w:rsidP="00D37427">
      <w:pPr>
        <w:rPr>
          <w:rFonts w:ascii="Arial" w:hAnsi="Arial" w:cs="Arial"/>
          <w:b/>
          <w:sz w:val="22"/>
          <w:szCs w:val="22"/>
          <w:u w:val="single"/>
        </w:rPr>
      </w:pPr>
    </w:p>
    <w:p w14:paraId="5DFA8DEC" w14:textId="4CDF4826" w:rsidR="00D37427" w:rsidRDefault="00D37427" w:rsidP="00D37427">
      <w:pPr>
        <w:rPr>
          <w:rFonts w:ascii="Arial" w:hAnsi="Arial" w:cs="Arial"/>
          <w:sz w:val="22"/>
          <w:szCs w:val="22"/>
        </w:rPr>
      </w:pPr>
      <w:r w:rsidRPr="00530EA2">
        <w:rPr>
          <w:rFonts w:ascii="Arial" w:hAnsi="Arial" w:cs="Arial"/>
          <w:b/>
          <w:sz w:val="22"/>
          <w:szCs w:val="22"/>
          <w:u w:val="single"/>
        </w:rPr>
        <w:t>Computer Equipment and Services:</w:t>
      </w:r>
      <w:r w:rsidR="006D3953">
        <w:rPr>
          <w:rFonts w:ascii="Arial" w:hAnsi="Arial" w:cs="Arial"/>
          <w:sz w:val="22"/>
          <w:szCs w:val="22"/>
        </w:rPr>
        <w:t xml:space="preserve"> </w:t>
      </w:r>
      <w:r w:rsidRPr="00530EA2">
        <w:rPr>
          <w:rFonts w:ascii="Arial" w:hAnsi="Arial" w:cs="Arial"/>
          <w:sz w:val="22"/>
          <w:szCs w:val="22"/>
        </w:rPr>
        <w:t>The West Virginia University School of Public Health (SPH) provides computing systems equipment and management to its five departments, including the Departments of Epidemiology, Social and Behavioral Sciences, Biostatistics, Health Policy, Management and Leadership, and Occupational and Environmental Health Sciences. The School of Public Health is a part of the Robert C. Byrd Health Sciences Center (HSC), which houses the Department of Information Technology Services (ITS). ITS maintains the computing infrastructure for HSC and has specialists in software design and computing, computer support, systems engineering, web design, audio visual design and production, etc. Staff members are also designated as Computer Support Contacts, a training and support network of technical personnel with software and computer expertise and experience who provide first-point-of-contact technical support to many end users at Health Sciences.</w:t>
      </w:r>
    </w:p>
    <w:p w14:paraId="70236FBF" w14:textId="77777777" w:rsidR="00D37427" w:rsidRPr="00530EA2" w:rsidRDefault="00D37427" w:rsidP="00D37427">
      <w:pPr>
        <w:rPr>
          <w:rFonts w:ascii="Arial" w:hAnsi="Arial" w:cs="Arial"/>
          <w:sz w:val="22"/>
          <w:szCs w:val="22"/>
        </w:rPr>
      </w:pPr>
    </w:p>
    <w:p w14:paraId="1A82EA80" w14:textId="77777777" w:rsidR="00D37427" w:rsidRPr="00530EA2" w:rsidRDefault="00D37427" w:rsidP="00D37427">
      <w:pPr>
        <w:rPr>
          <w:rFonts w:ascii="Arial" w:hAnsi="Arial" w:cs="Arial"/>
          <w:sz w:val="22"/>
          <w:szCs w:val="22"/>
        </w:rPr>
      </w:pPr>
      <w:r w:rsidRPr="00530EA2">
        <w:rPr>
          <w:rFonts w:ascii="Arial" w:hAnsi="Arial" w:cs="Arial"/>
          <w:sz w:val="22"/>
          <w:szCs w:val="22"/>
        </w:rPr>
        <w:t>Information Technology Services presently maintains and supports all desk- and laptop computers allocated to faculty and staff, including research personnel, and 15 servers. All key personnel on this grant will have a 2010-14 Dell or comparable Desktop PC and access to all necessary current software, through the SPH (including Microsoft Office suite, Endnote, SPSS, SAS, and other programs). To safeguard its computing systems, both West Virginia University and ITS invoke access restrictions and auditing systems, policy management, as well as enterprise firewalls (the School has redundant PIX firewalls for its server infrastructure). Additionally, regular backups of all systems are maintained, including a combination of on-site and off-site vaulting of backup media.</w:t>
      </w:r>
    </w:p>
    <w:p w14:paraId="2B6AEA92" w14:textId="77777777" w:rsidR="00D37427" w:rsidRDefault="00D37427" w:rsidP="00D37427">
      <w:pPr>
        <w:rPr>
          <w:rFonts w:ascii="Arial" w:hAnsi="Arial" w:cs="Arial"/>
          <w:sz w:val="22"/>
          <w:szCs w:val="22"/>
        </w:rPr>
      </w:pPr>
    </w:p>
    <w:p w14:paraId="3FB5B41D" w14:textId="77777777" w:rsidR="00D37427" w:rsidRPr="00530EA2" w:rsidRDefault="00D37427" w:rsidP="00D37427">
      <w:pPr>
        <w:rPr>
          <w:rFonts w:ascii="Arial" w:hAnsi="Arial" w:cs="Arial"/>
          <w:sz w:val="22"/>
          <w:szCs w:val="22"/>
        </w:rPr>
      </w:pPr>
      <w:r w:rsidRPr="00530EA2">
        <w:rPr>
          <w:rFonts w:ascii="Arial" w:hAnsi="Arial" w:cs="Arial"/>
          <w:sz w:val="22"/>
          <w:szCs w:val="22"/>
        </w:rPr>
        <w:t>Peripheral computing equipment located in the School of Public Health includes color LaserJet printers; high-speed, duplexing LaserJet printers; flatbed and hand-held scanners; digital cameras; a digital video recorder; and portable and ceiling-mounted computer video projection systems. The Health Sciences Center also maintains and supports a multimedia work lab. Other computing services readily available within the School or through the Health Sciences Center computing centers include digital imaging services, video digitalization and editing, videoconferencing, and support for interactive, multi-media instructional materials.</w:t>
      </w:r>
    </w:p>
    <w:p w14:paraId="38CB848B" w14:textId="1C9F96C1" w:rsidR="00D37427" w:rsidRPr="00530EA2" w:rsidRDefault="00D37427" w:rsidP="00D37427">
      <w:pPr>
        <w:rPr>
          <w:rFonts w:ascii="Arial" w:hAnsi="Arial" w:cs="Arial"/>
          <w:sz w:val="22"/>
          <w:szCs w:val="22"/>
        </w:rPr>
      </w:pPr>
      <w:r w:rsidRPr="00530EA2">
        <w:rPr>
          <w:rFonts w:ascii="Arial" w:hAnsi="Arial" w:cs="Arial"/>
          <w:sz w:val="22"/>
          <w:szCs w:val="22"/>
        </w:rPr>
        <w:t>All faculty and staff in the School of Public Health, Health Sciences Center have offices that are fully equipped with furniture, local telephone service, and computer resources. They also have access to a conference rooms, computer laboratory space, and additional office space designated for the research assistants within the School.</w:t>
      </w:r>
      <w:r w:rsidR="006D3953">
        <w:rPr>
          <w:rFonts w:ascii="Arial" w:hAnsi="Arial" w:cs="Arial"/>
          <w:sz w:val="22"/>
          <w:szCs w:val="22"/>
        </w:rPr>
        <w:t xml:space="preserve"> </w:t>
      </w:r>
      <w:r w:rsidRPr="00530EA2">
        <w:rPr>
          <w:rFonts w:ascii="Arial" w:hAnsi="Arial" w:cs="Arial"/>
          <w:sz w:val="22"/>
          <w:szCs w:val="22"/>
        </w:rPr>
        <w:t>A range of software is available such as Microsoft Office, Endnote, SAS version 9.4 JMP 12, SPSS version 20, AMOS, Redhat, Symantec Ghost, WinZip, and Qualtrics. Publication and printing software includes Adobe Creative Cloud, and Adobe Photoshop/Premier Elements.</w:t>
      </w:r>
    </w:p>
    <w:p w14:paraId="72A89153" w14:textId="77777777" w:rsidR="00D37427" w:rsidRDefault="00D37427" w:rsidP="00D37427">
      <w:pPr>
        <w:rPr>
          <w:rFonts w:ascii="Arial" w:hAnsi="Arial" w:cs="Arial"/>
          <w:b/>
          <w:sz w:val="22"/>
          <w:szCs w:val="22"/>
          <w:u w:val="single"/>
        </w:rPr>
      </w:pPr>
    </w:p>
    <w:p w14:paraId="47DC0C45" w14:textId="1A6716B6" w:rsidR="00D37427" w:rsidRPr="00530EA2" w:rsidRDefault="00D37427" w:rsidP="00D37427">
      <w:pPr>
        <w:rPr>
          <w:rFonts w:ascii="Arial" w:hAnsi="Arial" w:cs="Arial"/>
          <w:sz w:val="22"/>
          <w:szCs w:val="22"/>
        </w:rPr>
      </w:pPr>
      <w:r w:rsidRPr="00530EA2">
        <w:rPr>
          <w:rFonts w:ascii="Arial" w:hAnsi="Arial" w:cs="Arial"/>
          <w:b/>
          <w:sz w:val="22"/>
          <w:szCs w:val="22"/>
          <w:u w:val="single"/>
        </w:rPr>
        <w:t>Institutional commitment and support:</w:t>
      </w:r>
      <w:r w:rsidR="006D3953">
        <w:rPr>
          <w:rFonts w:ascii="Arial" w:hAnsi="Arial" w:cs="Arial"/>
          <w:sz w:val="22"/>
          <w:szCs w:val="22"/>
        </w:rPr>
        <w:t xml:space="preserve"> </w:t>
      </w:r>
      <w:r w:rsidRPr="00530EA2">
        <w:rPr>
          <w:rFonts w:ascii="Arial" w:hAnsi="Arial" w:cs="Arial"/>
          <w:sz w:val="22"/>
          <w:szCs w:val="22"/>
        </w:rPr>
        <w:t xml:space="preserve"> The institutional support and commitment to clinical research is evident in a number of ways at WVU. The institution has developed an extensive infrastructure for support of </w:t>
      </w:r>
      <w:r w:rsidRPr="00530EA2">
        <w:rPr>
          <w:rFonts w:ascii="Arial" w:hAnsi="Arial" w:cs="Arial"/>
          <w:sz w:val="22"/>
          <w:szCs w:val="22"/>
        </w:rPr>
        <w:lastRenderedPageBreak/>
        <w:t>clinical, as well as basic science, research in its attempts to bring parity between basic and clinical research. In addition to the Office of Sponsored Programs and the Office of Research Integrity and Compliance, WVU has specific programs and infrastructure designed to provide support to those conducting clinical trials. Together with the</w:t>
      </w:r>
      <w:r w:rsidR="00BC046B">
        <w:rPr>
          <w:rFonts w:ascii="Arial" w:hAnsi="Arial" w:cs="Arial"/>
          <w:sz w:val="22"/>
          <w:szCs w:val="22"/>
        </w:rPr>
        <w:t xml:space="preserve"> </w:t>
      </w:r>
      <w:r w:rsidRPr="00530EA2">
        <w:rPr>
          <w:rFonts w:ascii="Arial" w:hAnsi="Arial" w:cs="Arial"/>
          <w:sz w:val="22"/>
          <w:szCs w:val="22"/>
        </w:rPr>
        <w:t xml:space="preserve">West Virginia Clinical and Translational Science Institute (WVCTSI), the Clinical Trials Research Unit (CTRU) is dedicated to providing the services and expertise that investigators need to conduct clinical trials and expand the growing body of biomedical knowledge. The CTRU was established in 2000 with the merger of the clinical research efforts of the Health Sciences Center’s clinical trials unit and the </w:t>
      </w:r>
      <w:r w:rsidR="00464632">
        <w:rPr>
          <w:rFonts w:ascii="Arial" w:hAnsi="Arial" w:cs="Arial"/>
          <w:sz w:val="22"/>
          <w:szCs w:val="22"/>
        </w:rPr>
        <w:t>WVU Cancer Institute</w:t>
      </w:r>
      <w:r w:rsidRPr="00530EA2">
        <w:rPr>
          <w:rFonts w:ascii="Arial" w:hAnsi="Arial" w:cs="Arial"/>
          <w:sz w:val="22"/>
          <w:szCs w:val="22"/>
        </w:rPr>
        <w:t>. Operating in concert with the WVCTSI, the CTRU offers a wide range of administrative, laboratory, clinical and budgetary services to clinical investigators within the WVU Health Sciences Center. For a description of the WVCTSI, please see below.</w:t>
      </w:r>
    </w:p>
    <w:p w14:paraId="5FCF9B4A" w14:textId="77777777" w:rsidR="00D37427" w:rsidRPr="00530EA2" w:rsidRDefault="00D37427" w:rsidP="00D37427">
      <w:pPr>
        <w:rPr>
          <w:rFonts w:ascii="Arial" w:hAnsi="Arial" w:cs="Arial"/>
          <w:sz w:val="22"/>
          <w:szCs w:val="22"/>
        </w:rPr>
      </w:pPr>
      <w:r w:rsidRPr="00530EA2">
        <w:rPr>
          <w:rFonts w:ascii="Arial" w:hAnsi="Arial" w:cs="Arial"/>
          <w:sz w:val="22"/>
          <w:szCs w:val="22"/>
        </w:rPr>
        <w:t>Basic, translational, clinical and epidemiologic investigations are vital activities within the Health Sciences Center and are facilitated by the following research centers and institutes:</w:t>
      </w:r>
    </w:p>
    <w:p w14:paraId="3A855920" w14:textId="77777777" w:rsidR="00D37427" w:rsidRPr="00530EA2" w:rsidRDefault="00D37427" w:rsidP="00D37427">
      <w:pPr>
        <w:rPr>
          <w:rFonts w:ascii="Arial" w:hAnsi="Arial" w:cs="Arial"/>
          <w:sz w:val="22"/>
          <w:szCs w:val="22"/>
        </w:rPr>
      </w:pPr>
      <w:r w:rsidRPr="00530EA2">
        <w:rPr>
          <w:rFonts w:ascii="Arial" w:hAnsi="Arial" w:cs="Arial"/>
          <w:sz w:val="22"/>
          <w:szCs w:val="22"/>
        </w:rPr>
        <w:t>Blanchette Rockefeller Neurosciences Institute (BRNI)</w:t>
      </w:r>
    </w:p>
    <w:p w14:paraId="28B8E20A" w14:textId="77777777" w:rsidR="00D37427" w:rsidRPr="00530EA2" w:rsidRDefault="00D37427" w:rsidP="00D37427">
      <w:pPr>
        <w:rPr>
          <w:rFonts w:ascii="Arial" w:hAnsi="Arial" w:cs="Arial"/>
          <w:sz w:val="22"/>
          <w:szCs w:val="22"/>
        </w:rPr>
      </w:pPr>
      <w:r w:rsidRPr="00530EA2">
        <w:rPr>
          <w:rFonts w:ascii="Arial" w:hAnsi="Arial" w:cs="Arial"/>
          <w:sz w:val="22"/>
          <w:szCs w:val="22"/>
        </w:rPr>
        <w:t>Center for Cancer Cell Biology (CCB)</w:t>
      </w:r>
    </w:p>
    <w:p w14:paraId="57C46310" w14:textId="77777777" w:rsidR="00D37427" w:rsidRPr="00530EA2" w:rsidRDefault="00D37427" w:rsidP="00D37427">
      <w:pPr>
        <w:rPr>
          <w:rFonts w:ascii="Arial" w:hAnsi="Arial" w:cs="Arial"/>
          <w:sz w:val="22"/>
          <w:szCs w:val="22"/>
        </w:rPr>
      </w:pPr>
      <w:r w:rsidRPr="00530EA2">
        <w:rPr>
          <w:rFonts w:ascii="Arial" w:hAnsi="Arial" w:cs="Arial"/>
          <w:sz w:val="22"/>
          <w:szCs w:val="22"/>
        </w:rPr>
        <w:t>Center for Cardiovascular and Respiratory Sciences (CCRS)</w:t>
      </w:r>
    </w:p>
    <w:p w14:paraId="241936F4" w14:textId="77777777" w:rsidR="00D37427" w:rsidRPr="00530EA2" w:rsidRDefault="00D37427" w:rsidP="00D37427">
      <w:pPr>
        <w:rPr>
          <w:rFonts w:ascii="Arial" w:hAnsi="Arial" w:cs="Arial"/>
          <w:sz w:val="22"/>
          <w:szCs w:val="22"/>
        </w:rPr>
      </w:pPr>
      <w:r w:rsidRPr="00530EA2">
        <w:rPr>
          <w:rFonts w:ascii="Arial" w:hAnsi="Arial" w:cs="Arial"/>
          <w:sz w:val="22"/>
          <w:szCs w:val="22"/>
        </w:rPr>
        <w:t>Center for Advanced Imaging (CAI)</w:t>
      </w:r>
    </w:p>
    <w:p w14:paraId="765DF5D2" w14:textId="77777777" w:rsidR="00D37427" w:rsidRPr="00530EA2" w:rsidRDefault="00D37427" w:rsidP="00D37427">
      <w:pPr>
        <w:rPr>
          <w:rFonts w:ascii="Arial" w:hAnsi="Arial" w:cs="Arial"/>
          <w:sz w:val="22"/>
          <w:szCs w:val="22"/>
        </w:rPr>
      </w:pPr>
      <w:r w:rsidRPr="00530EA2">
        <w:rPr>
          <w:rFonts w:ascii="Arial" w:hAnsi="Arial" w:cs="Arial"/>
          <w:sz w:val="22"/>
          <w:szCs w:val="22"/>
        </w:rPr>
        <w:t>National Institute for Occupational Safety and Health (NIOSH)</w:t>
      </w:r>
    </w:p>
    <w:p w14:paraId="0DAC6890" w14:textId="77777777" w:rsidR="00D37427" w:rsidRPr="00530EA2" w:rsidRDefault="00D37427" w:rsidP="00D37427">
      <w:pPr>
        <w:rPr>
          <w:rFonts w:ascii="Arial" w:hAnsi="Arial" w:cs="Arial"/>
          <w:sz w:val="22"/>
          <w:szCs w:val="22"/>
        </w:rPr>
      </w:pPr>
      <w:r w:rsidRPr="00530EA2">
        <w:rPr>
          <w:rFonts w:ascii="Arial" w:hAnsi="Arial" w:cs="Arial"/>
          <w:sz w:val="22"/>
          <w:szCs w:val="22"/>
        </w:rPr>
        <w:t>Center for Neuroscience</w:t>
      </w:r>
    </w:p>
    <w:p w14:paraId="2A3405C0" w14:textId="16991FD9" w:rsidR="00D37427" w:rsidRPr="00530EA2" w:rsidRDefault="00464632" w:rsidP="00D37427">
      <w:pPr>
        <w:rPr>
          <w:rFonts w:ascii="Arial" w:hAnsi="Arial" w:cs="Arial"/>
          <w:sz w:val="22"/>
          <w:szCs w:val="22"/>
        </w:rPr>
      </w:pPr>
      <w:r>
        <w:rPr>
          <w:rFonts w:ascii="Arial" w:hAnsi="Arial" w:cs="Arial"/>
          <w:sz w:val="22"/>
          <w:szCs w:val="22"/>
        </w:rPr>
        <w:t>WVU Cancer Institute</w:t>
      </w:r>
    </w:p>
    <w:p w14:paraId="28CD5B63" w14:textId="77777777" w:rsidR="00D37427" w:rsidRPr="00530EA2" w:rsidRDefault="00D37427" w:rsidP="00D37427">
      <w:pPr>
        <w:rPr>
          <w:rFonts w:ascii="Arial" w:hAnsi="Arial" w:cs="Arial"/>
          <w:sz w:val="22"/>
          <w:szCs w:val="22"/>
        </w:rPr>
      </w:pPr>
      <w:r w:rsidRPr="00530EA2">
        <w:rPr>
          <w:rFonts w:ascii="Arial" w:hAnsi="Arial" w:cs="Arial"/>
          <w:sz w:val="22"/>
          <w:szCs w:val="22"/>
        </w:rPr>
        <w:t>Sensory Neuroscience Research Center</w:t>
      </w:r>
    </w:p>
    <w:p w14:paraId="6937A720" w14:textId="77777777" w:rsidR="00D37427" w:rsidRPr="00530EA2" w:rsidRDefault="00D37427" w:rsidP="00D37427">
      <w:pPr>
        <w:rPr>
          <w:rFonts w:ascii="Arial" w:hAnsi="Arial" w:cs="Arial"/>
          <w:sz w:val="22"/>
          <w:szCs w:val="22"/>
        </w:rPr>
      </w:pPr>
      <w:r w:rsidRPr="00530EA2">
        <w:rPr>
          <w:rFonts w:ascii="Arial" w:hAnsi="Arial" w:cs="Arial"/>
          <w:sz w:val="22"/>
          <w:szCs w:val="22"/>
        </w:rPr>
        <w:t>West Virginia Clinical Translational Science Institute (CTSI)</w:t>
      </w:r>
    </w:p>
    <w:p w14:paraId="17135F61" w14:textId="77777777" w:rsidR="00D37427" w:rsidRPr="00530EA2" w:rsidRDefault="00D37427" w:rsidP="00D37427">
      <w:pPr>
        <w:rPr>
          <w:rFonts w:ascii="Arial" w:hAnsi="Arial" w:cs="Arial"/>
          <w:sz w:val="22"/>
          <w:szCs w:val="22"/>
        </w:rPr>
      </w:pPr>
      <w:r w:rsidRPr="00530EA2">
        <w:rPr>
          <w:rFonts w:ascii="Arial" w:hAnsi="Arial" w:cs="Arial"/>
          <w:sz w:val="22"/>
          <w:szCs w:val="22"/>
        </w:rPr>
        <w:t>West Virginia University Eye Institute</w:t>
      </w:r>
    </w:p>
    <w:p w14:paraId="5D3EBD2A" w14:textId="77777777" w:rsidR="00D37427" w:rsidRDefault="00D37427" w:rsidP="00D37427">
      <w:pPr>
        <w:rPr>
          <w:rFonts w:ascii="Arial" w:hAnsi="Arial" w:cs="Arial"/>
          <w:b/>
          <w:sz w:val="22"/>
          <w:szCs w:val="22"/>
          <w:u w:val="single"/>
        </w:rPr>
      </w:pPr>
    </w:p>
    <w:p w14:paraId="4AEBE58D" w14:textId="5B33A427" w:rsidR="00D37427" w:rsidRDefault="00D37427" w:rsidP="00D37427">
      <w:pPr>
        <w:rPr>
          <w:rFonts w:ascii="Arial" w:hAnsi="Arial" w:cs="Arial"/>
          <w:sz w:val="22"/>
          <w:szCs w:val="22"/>
        </w:rPr>
      </w:pPr>
      <w:r w:rsidRPr="00530EA2">
        <w:rPr>
          <w:rFonts w:ascii="Arial" w:hAnsi="Arial" w:cs="Arial"/>
          <w:b/>
          <w:sz w:val="22"/>
          <w:szCs w:val="22"/>
          <w:u w:val="single"/>
        </w:rPr>
        <w:t>WV Clinical and Translational Science Institute (WVCTSI):</w:t>
      </w:r>
      <w:r w:rsidR="006D3953">
        <w:rPr>
          <w:rFonts w:ascii="Arial" w:hAnsi="Arial" w:cs="Arial"/>
          <w:b/>
          <w:sz w:val="22"/>
          <w:szCs w:val="22"/>
          <w:u w:val="single"/>
        </w:rPr>
        <w:t xml:space="preserve"> </w:t>
      </w:r>
      <w:r w:rsidRPr="00530EA2">
        <w:rPr>
          <w:rFonts w:ascii="Arial" w:hAnsi="Arial" w:cs="Arial"/>
          <w:sz w:val="22"/>
          <w:szCs w:val="22"/>
        </w:rPr>
        <w:t>Funded by a 5 year, $53 million federal and state grant awarded in 2012, the WVCTSI was to advance the development of research focused on the health issues facing the people and communities of West Virginia -- specifically cancer, cardiovascular disease and stroke, obesity-related diseases and emerging epidemics (addiction).</w:t>
      </w:r>
    </w:p>
    <w:p w14:paraId="672D609B" w14:textId="77777777" w:rsidR="00A45E1A" w:rsidRPr="00530EA2" w:rsidRDefault="00A45E1A" w:rsidP="00D37427">
      <w:pPr>
        <w:rPr>
          <w:rFonts w:ascii="Arial" w:hAnsi="Arial" w:cs="Arial"/>
          <w:sz w:val="22"/>
          <w:szCs w:val="22"/>
        </w:rPr>
      </w:pPr>
    </w:p>
    <w:p w14:paraId="56D21E46" w14:textId="77777777" w:rsidR="00D37427" w:rsidRDefault="00D37427" w:rsidP="00D37427">
      <w:pPr>
        <w:rPr>
          <w:rFonts w:ascii="Arial" w:hAnsi="Arial" w:cs="Arial"/>
          <w:sz w:val="22"/>
          <w:szCs w:val="22"/>
        </w:rPr>
      </w:pPr>
      <w:r w:rsidRPr="00530EA2">
        <w:rPr>
          <w:rFonts w:ascii="Arial" w:hAnsi="Arial" w:cs="Arial"/>
          <w:sz w:val="22"/>
          <w:szCs w:val="22"/>
        </w:rPr>
        <w:t>The WVCTSI has established cross cutting research partnerships among the WVCTSI partnered institutions and collaborating Clinical &amp; Translational Science Award (CTSA) institutions at the University of Kentucky, Ohio State University, and Indiana University to increase our research capacity. The WVCTSI utilizes innovative recruitment, training, and mentoring strategies to develop clinical and translational scientists at each of the WVCTSI institutions.</w:t>
      </w:r>
    </w:p>
    <w:p w14:paraId="55E04B47" w14:textId="77777777" w:rsidR="00D37427" w:rsidRPr="00530EA2" w:rsidRDefault="00D37427" w:rsidP="00D37427">
      <w:pPr>
        <w:rPr>
          <w:rFonts w:ascii="Arial" w:hAnsi="Arial" w:cs="Arial"/>
          <w:sz w:val="22"/>
          <w:szCs w:val="22"/>
        </w:rPr>
      </w:pPr>
    </w:p>
    <w:p w14:paraId="18B4D98F" w14:textId="77777777" w:rsidR="00D37427" w:rsidRPr="00530EA2" w:rsidRDefault="00D37427" w:rsidP="00D37427">
      <w:pPr>
        <w:rPr>
          <w:rFonts w:ascii="Arial" w:hAnsi="Arial" w:cs="Arial"/>
          <w:sz w:val="22"/>
          <w:szCs w:val="22"/>
        </w:rPr>
      </w:pPr>
      <w:r w:rsidRPr="00530EA2">
        <w:rPr>
          <w:rFonts w:ascii="Arial" w:hAnsi="Arial" w:cs="Arial"/>
          <w:sz w:val="22"/>
          <w:szCs w:val="22"/>
        </w:rPr>
        <w:t>Participating faculty are provided with research resources that include biostatistics, clinical informatics, and access to a range of pilot funding mechanisms. Furthermore, mechanisms to streamline regulatory processes without compromising human subject protections and to engage communities fully in the research agenda are being developed. Finally, to ensure accountability and quality improvement, a robust evaluation program has been established. Overall, the WVCTSI has developed a strong infrastructure to increase the number of extramural funded clinical and translational researchers and has a well-considered plan for enhancing capacity and productivity over the next five years and beyond. In particular, the WVCTSI provides the infrastructure required to support clinical trials onsite.</w:t>
      </w:r>
    </w:p>
    <w:p w14:paraId="6D0AF29A" w14:textId="77777777" w:rsidR="00D37427" w:rsidRDefault="00D37427" w:rsidP="00D37427">
      <w:pPr>
        <w:rPr>
          <w:rFonts w:ascii="Arial" w:hAnsi="Arial" w:cs="Arial"/>
          <w:b/>
          <w:sz w:val="22"/>
          <w:szCs w:val="22"/>
          <w:u w:val="single"/>
        </w:rPr>
      </w:pPr>
    </w:p>
    <w:p w14:paraId="00E5715F" w14:textId="18CD6E9B" w:rsidR="00BC046B" w:rsidRDefault="00D37427" w:rsidP="00D37427">
      <w:pPr>
        <w:rPr>
          <w:rFonts w:ascii="Arial" w:hAnsi="Arial" w:cs="Arial"/>
          <w:sz w:val="22"/>
          <w:szCs w:val="22"/>
        </w:rPr>
      </w:pPr>
      <w:r w:rsidRPr="00530EA2">
        <w:rPr>
          <w:rFonts w:ascii="Arial" w:hAnsi="Arial" w:cs="Arial"/>
          <w:b/>
          <w:sz w:val="22"/>
          <w:szCs w:val="22"/>
          <w:u w:val="single"/>
        </w:rPr>
        <w:t>WVU Health System- Clinical:</w:t>
      </w:r>
      <w:r w:rsidR="00BC046B">
        <w:rPr>
          <w:rFonts w:ascii="Arial" w:hAnsi="Arial" w:cs="Arial"/>
          <w:b/>
          <w:sz w:val="22"/>
          <w:szCs w:val="22"/>
          <w:u w:val="single"/>
        </w:rPr>
        <w:t xml:space="preserve"> </w:t>
      </w:r>
      <w:r w:rsidR="00BC046B" w:rsidRPr="00BC046B">
        <w:rPr>
          <w:rFonts w:ascii="Arial" w:hAnsi="Arial" w:cs="Arial"/>
          <w:sz w:val="22"/>
          <w:szCs w:val="22"/>
        </w:rPr>
        <w:t>With more than 12,000 employees and nearly $2 billion in annual revenues, WVU Medicine – West Virginia University Health System includes eight West Virginia hospitals and their affiliated practices and clinics, including West Virginia University Hospitals, United Hospital Center, Camden Clark Medical Center, St. Joseph’s Hospital, Potomac Valley Hospital, Berkeley Medical Center, Jefferson Medical Center, and WVU Medicine Children’s.</w:t>
      </w:r>
      <w:r w:rsidR="00BC046B">
        <w:rPr>
          <w:rFonts w:ascii="Arial" w:hAnsi="Arial" w:cs="Arial"/>
          <w:sz w:val="22"/>
          <w:szCs w:val="22"/>
        </w:rPr>
        <w:t xml:space="preserve"> </w:t>
      </w:r>
      <w:r w:rsidR="00BC046B" w:rsidRPr="00BC046B">
        <w:rPr>
          <w:rFonts w:ascii="Arial" w:hAnsi="Arial" w:cs="Arial"/>
          <w:sz w:val="22"/>
          <w:szCs w:val="22"/>
        </w:rPr>
        <w:t xml:space="preserve">The specialists, sub-specialists, and primary care physicians of West Virginia University (through its affiliated faculty practices in Morgantown, Charleston, and Martinsburg); the WVU Cancer Institute; the WVU Eye Institute; and the WVU Heart and Vascular Institute also operate </w:t>
      </w:r>
      <w:r w:rsidR="00BC046B">
        <w:rPr>
          <w:rFonts w:ascii="Arial" w:hAnsi="Arial" w:cs="Arial"/>
          <w:sz w:val="22"/>
          <w:szCs w:val="22"/>
        </w:rPr>
        <w:t xml:space="preserve">under the WVU Medicine brand. </w:t>
      </w:r>
    </w:p>
    <w:p w14:paraId="49221B62" w14:textId="77777777" w:rsidR="00BC046B" w:rsidRPr="00BC046B" w:rsidRDefault="00BC046B" w:rsidP="00D37427">
      <w:pPr>
        <w:rPr>
          <w:rFonts w:ascii="Arial" w:hAnsi="Arial" w:cs="Arial"/>
          <w:sz w:val="22"/>
          <w:szCs w:val="22"/>
          <w:u w:val="single"/>
        </w:rPr>
      </w:pPr>
    </w:p>
    <w:p w14:paraId="5809EBDD" w14:textId="1C1901AF" w:rsidR="00D37427" w:rsidRDefault="00D37427" w:rsidP="00D37427">
      <w:pPr>
        <w:rPr>
          <w:rFonts w:ascii="Arial" w:hAnsi="Arial" w:cs="Arial"/>
          <w:sz w:val="22"/>
          <w:szCs w:val="22"/>
        </w:rPr>
      </w:pPr>
      <w:r w:rsidRPr="00530EA2">
        <w:rPr>
          <w:rFonts w:ascii="Arial" w:hAnsi="Arial" w:cs="Arial"/>
          <w:sz w:val="22"/>
          <w:szCs w:val="22"/>
        </w:rPr>
        <w:t>The WVU Health System is located on the grounds of the WVU in Morgantown within close proximity of the investigator and includes the Schools of Dentistry, Medicine, Nursing, Pharmacy, and Public Health. Because WVU is the state's primary research institution, the physicians represent a comprehensive range of specializations. WVU staff has a sterling reputation for excellent patient care as well as timely delivery of valid and reliable data. Unlike many other academic health centers, WVU provides primary care services to a large, stable population of rural patients. WVU also provides secondary and tertiary care. Their patient population ensures a high degree of follow-up care and study completion that many other clinical trials facilities cannot offer.</w:t>
      </w:r>
    </w:p>
    <w:p w14:paraId="0FAA691C" w14:textId="77777777" w:rsidR="00D37427" w:rsidRPr="00530EA2" w:rsidRDefault="00D37427" w:rsidP="00D37427">
      <w:pPr>
        <w:rPr>
          <w:rFonts w:ascii="Arial" w:hAnsi="Arial" w:cs="Arial"/>
          <w:sz w:val="22"/>
          <w:szCs w:val="22"/>
        </w:rPr>
      </w:pPr>
    </w:p>
    <w:p w14:paraId="178F1943" w14:textId="570ECF2A" w:rsidR="00D37427" w:rsidRPr="00530EA2" w:rsidRDefault="00D37427" w:rsidP="00D37427">
      <w:pPr>
        <w:rPr>
          <w:rFonts w:ascii="Arial" w:hAnsi="Arial" w:cs="Arial"/>
          <w:sz w:val="22"/>
          <w:szCs w:val="22"/>
        </w:rPr>
      </w:pPr>
      <w:r w:rsidRPr="00530EA2">
        <w:rPr>
          <w:rFonts w:ascii="Arial" w:hAnsi="Arial" w:cs="Arial"/>
          <w:b/>
          <w:sz w:val="22"/>
          <w:szCs w:val="22"/>
          <w:u w:val="single"/>
        </w:rPr>
        <w:t>Shared Resources:</w:t>
      </w:r>
      <w:r w:rsidR="006D3953">
        <w:rPr>
          <w:rFonts w:ascii="Arial" w:hAnsi="Arial" w:cs="Arial"/>
          <w:sz w:val="22"/>
          <w:szCs w:val="22"/>
        </w:rPr>
        <w:t xml:space="preserve"> </w:t>
      </w:r>
      <w:r w:rsidRPr="00530EA2">
        <w:rPr>
          <w:rFonts w:ascii="Arial" w:hAnsi="Arial" w:cs="Arial"/>
          <w:sz w:val="22"/>
          <w:szCs w:val="22"/>
        </w:rPr>
        <w:t xml:space="preserve"> </w:t>
      </w:r>
      <w:r w:rsidR="006601A8" w:rsidRPr="006601A8">
        <w:rPr>
          <w:rFonts w:ascii="Arial" w:hAnsi="Arial" w:cs="Arial"/>
          <w:sz w:val="22"/>
          <w:szCs w:val="22"/>
        </w:rPr>
        <w:t>Shared facilities provide students and postdoctoral researchers with the opportunity to use cutting-edge materials, science and engineering equipment. WVU Shared Research Facilities (SRF) is open to all researchers, including researchers at government laboratories and industries. SRF staff provide training, guidance and assistance in operating the instruments and perform routine maintenance.</w:t>
      </w:r>
      <w:r w:rsidR="006601A8">
        <w:rPr>
          <w:rFonts w:ascii="Arial" w:hAnsi="Arial" w:cs="Arial"/>
          <w:sz w:val="22"/>
          <w:szCs w:val="22"/>
        </w:rPr>
        <w:t xml:space="preserve"> </w:t>
      </w:r>
      <w:r w:rsidRPr="00530EA2">
        <w:rPr>
          <w:rFonts w:ascii="Arial" w:hAnsi="Arial" w:cs="Arial"/>
          <w:sz w:val="22"/>
          <w:szCs w:val="22"/>
        </w:rPr>
        <w:t>Several well-equipped core facilities are also in place to support basic research at WVU. The core facilities are generally operated on a charge-back basis with a designated individual to run the day-to-day operations. These facilities have both user and service options. In addition, each of the basic science departments and the interdisciplinary research centers in the WVU HSC have centralized common equipment rooms that are dedicated to supporting the faculty’s research needs, with equipment such as scintillation counters, super-speed and ultra-centrifuges with a variety of rotor types, sonicators, FPLC, HPLC and mass spectrometry, which can be used free of charge.</w:t>
      </w:r>
    </w:p>
    <w:p w14:paraId="67C8DAC2" w14:textId="77777777" w:rsidR="00D37427" w:rsidRDefault="00D37427" w:rsidP="00D37427">
      <w:pPr>
        <w:rPr>
          <w:rFonts w:ascii="Arial" w:hAnsi="Arial" w:cs="Arial"/>
          <w:b/>
          <w:sz w:val="22"/>
          <w:szCs w:val="22"/>
          <w:u w:val="single"/>
        </w:rPr>
      </w:pPr>
    </w:p>
    <w:p w14:paraId="4D04E806" w14:textId="310775B6" w:rsidR="00917ECB" w:rsidRPr="00D37427" w:rsidRDefault="00D37427" w:rsidP="00D37427">
      <w:pPr>
        <w:rPr>
          <w:rFonts w:ascii="Arial" w:hAnsi="Arial" w:cs="Arial"/>
          <w:sz w:val="22"/>
          <w:szCs w:val="22"/>
        </w:rPr>
      </w:pPr>
      <w:r w:rsidRPr="00530EA2">
        <w:rPr>
          <w:rFonts w:ascii="Arial" w:hAnsi="Arial" w:cs="Arial"/>
          <w:b/>
          <w:sz w:val="22"/>
          <w:szCs w:val="22"/>
          <w:u w:val="single"/>
        </w:rPr>
        <w:t>MDTV:</w:t>
      </w:r>
      <w:r w:rsidR="006D3953">
        <w:rPr>
          <w:rFonts w:ascii="Arial" w:hAnsi="Arial" w:cs="Arial"/>
          <w:sz w:val="22"/>
          <w:szCs w:val="22"/>
        </w:rPr>
        <w:t xml:space="preserve"> </w:t>
      </w:r>
      <w:r w:rsidRPr="00530EA2">
        <w:rPr>
          <w:rFonts w:ascii="Arial" w:hAnsi="Arial" w:cs="Arial"/>
          <w:sz w:val="22"/>
          <w:szCs w:val="22"/>
        </w:rPr>
        <w:t>Mountaineer Doctor Television (MDTV) was established in 1992 to better serve rural West Virginians through the advancements of technology. The Robert C. Byrd Health Sciences Center (Morgantown Campus) is the home of the primary service provider site. MDTV has a secondary service provider site located at the WVU HSC-Charleston Division. MDTV delivers services to 35 sites throughout the state of West Virginia including one in the state of Maryland. It is a secured independent telehealth network that provides telemedicine, educational and administrative videoconferencing services through a private DS-3 network supporting both H.323 (IP) and H.320 (ISDN) protocols.</w:t>
      </w:r>
      <w:r w:rsidR="006D3953">
        <w:rPr>
          <w:rFonts w:ascii="Arial" w:hAnsi="Arial" w:cs="Arial"/>
          <w:sz w:val="22"/>
          <w:szCs w:val="22"/>
        </w:rPr>
        <w:t xml:space="preserve"> </w:t>
      </w:r>
      <w:r w:rsidRPr="00530EA2">
        <w:rPr>
          <w:rFonts w:ascii="Arial" w:hAnsi="Arial" w:cs="Arial"/>
          <w:sz w:val="22"/>
          <w:szCs w:val="22"/>
        </w:rPr>
        <w:t>The resource has broad applicability for the current MBRCC affiliate network and formative statewide cancer trials network providing immediate opportunities for tumor boards (discussion on-going with our Parkersburg affiliate), distance learning (especially on clinical trials with plans to broadcast Cancer Trials 101 and have already conducted conferences with WVU-East, Martinsburg affiliate at City Hospital), and other educational and training activities.</w:t>
      </w:r>
    </w:p>
    <w:sectPr w:rsidR="00917ECB" w:rsidRPr="00D37427" w:rsidSect="008029B8">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DFD23" w14:textId="77777777" w:rsidR="004D2899" w:rsidRDefault="004D2899">
      <w:r>
        <w:separator/>
      </w:r>
    </w:p>
  </w:endnote>
  <w:endnote w:type="continuationSeparator" w:id="0">
    <w:p w14:paraId="12E0AB24" w14:textId="77777777" w:rsidR="004D2899" w:rsidRDefault="004D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514E9" w14:textId="77777777" w:rsidR="004D2899" w:rsidRDefault="004D2899">
      <w:r>
        <w:separator/>
      </w:r>
    </w:p>
  </w:footnote>
  <w:footnote w:type="continuationSeparator" w:id="0">
    <w:p w14:paraId="0409FFFB" w14:textId="77777777" w:rsidR="004D2899" w:rsidRDefault="004D2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FC"/>
    <w:rsid w:val="000173B0"/>
    <w:rsid w:val="000F5916"/>
    <w:rsid w:val="001153C7"/>
    <w:rsid w:val="00123F17"/>
    <w:rsid w:val="001A34C2"/>
    <w:rsid w:val="001B282D"/>
    <w:rsid w:val="001D01FC"/>
    <w:rsid w:val="0023533C"/>
    <w:rsid w:val="00464632"/>
    <w:rsid w:val="004A466B"/>
    <w:rsid w:val="004D2899"/>
    <w:rsid w:val="00515A89"/>
    <w:rsid w:val="00530EA2"/>
    <w:rsid w:val="00576027"/>
    <w:rsid w:val="0059273F"/>
    <w:rsid w:val="00592D14"/>
    <w:rsid w:val="00653386"/>
    <w:rsid w:val="0065511D"/>
    <w:rsid w:val="006601A8"/>
    <w:rsid w:val="006D3953"/>
    <w:rsid w:val="00770502"/>
    <w:rsid w:val="0077782A"/>
    <w:rsid w:val="0078267A"/>
    <w:rsid w:val="007A6356"/>
    <w:rsid w:val="007B6CCC"/>
    <w:rsid w:val="007E4A9C"/>
    <w:rsid w:val="008029B8"/>
    <w:rsid w:val="00806856"/>
    <w:rsid w:val="008A1757"/>
    <w:rsid w:val="008D61F9"/>
    <w:rsid w:val="008E3943"/>
    <w:rsid w:val="00917ECB"/>
    <w:rsid w:val="009640BA"/>
    <w:rsid w:val="00996C25"/>
    <w:rsid w:val="009D5CAC"/>
    <w:rsid w:val="00A45E1A"/>
    <w:rsid w:val="00A86528"/>
    <w:rsid w:val="00B17C40"/>
    <w:rsid w:val="00B3112D"/>
    <w:rsid w:val="00B5475A"/>
    <w:rsid w:val="00B5602E"/>
    <w:rsid w:val="00B61574"/>
    <w:rsid w:val="00B95484"/>
    <w:rsid w:val="00BC046B"/>
    <w:rsid w:val="00D37427"/>
    <w:rsid w:val="00D93E11"/>
    <w:rsid w:val="00DB6DF0"/>
    <w:rsid w:val="00DB71C4"/>
    <w:rsid w:val="00DD70FE"/>
    <w:rsid w:val="00E9076A"/>
    <w:rsid w:val="00EC2F98"/>
    <w:rsid w:val="00EF4CFE"/>
    <w:rsid w:val="00EF6AD4"/>
    <w:rsid w:val="00F301A9"/>
    <w:rsid w:val="00F63F7A"/>
    <w:rsid w:val="00F86D6E"/>
    <w:rsid w:val="00F926A4"/>
    <w:rsid w:val="00FC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4E7FB"/>
  <w15:docId w15:val="{EF15F656-04A0-4711-B211-868F0299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uiPriority w:val="99"/>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basedOn w:val="DefaultParagraphFont"/>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Pr>
      <w:color w:val="0000FF"/>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rsid w:val="00592D14"/>
    <w:pPr>
      <w:spacing w:line="300" w:lineRule="exact"/>
    </w:pPr>
    <w:rPr>
      <w:rFonts w:ascii="Arial" w:hAnsi="Arial" w:cs="Arial"/>
      <w:sz w:val="22"/>
      <w:szCs w:val="2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ormFooter">
    <w:name w:val="Form Footer"/>
    <w:basedOn w:val="Normal"/>
    <w:link w:val="FormFooterChar"/>
    <w:rsid w:val="00EF4CFE"/>
    <w:pPr>
      <w:tabs>
        <w:tab w:val="center" w:pos="5328"/>
        <w:tab w:val="right" w:pos="10728"/>
      </w:tabs>
      <w:spacing w:before="20" w:line="180" w:lineRule="exact"/>
      <w:ind w:left="58"/>
    </w:pPr>
    <w:rPr>
      <w:rFonts w:ascii="Arial" w:hAnsi="Arial" w:cs="Arial"/>
      <w:sz w:val="16"/>
      <w:szCs w:val="16"/>
    </w:rPr>
  </w:style>
  <w:style w:type="paragraph" w:customStyle="1" w:styleId="HeadingNote">
    <w:name w:val="Heading Note"/>
    <w:basedOn w:val="Normal"/>
    <w:pPr>
      <w:spacing w:before="40" w:after="40"/>
      <w:jc w:val="center"/>
    </w:pPr>
    <w:rPr>
      <w:rFonts w:ascii="Arial" w:hAnsi="Arial" w:cs="Arial"/>
      <w:i/>
      <w:iCs/>
      <w:sz w:val="16"/>
      <w:szCs w:val="16"/>
    </w:rPr>
  </w:style>
  <w:style w:type="character" w:styleId="PageNumber">
    <w:name w:val="page number"/>
    <w:basedOn w:val="DefaultParagraphFont"/>
    <w:rPr>
      <w:rFonts w:ascii="Arial" w:hAnsi="Arial"/>
      <w:sz w:val="20"/>
      <w:u w:val="single"/>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FormFooterName">
    <w:name w:val="Form Footer Name"/>
    <w:basedOn w:val="FormFooter"/>
    <w:link w:val="FormFooterNameChar"/>
    <w:rsid w:val="00EF4CFE"/>
    <w:rPr>
      <w:b/>
      <w:bCs/>
    </w:rPr>
  </w:style>
  <w:style w:type="character" w:customStyle="1" w:styleId="FormFooterChar">
    <w:name w:val="Form Footer Char"/>
    <w:basedOn w:val="DefaultParagraphFont"/>
    <w:link w:val="FormFooter"/>
    <w:rsid w:val="00EF4CFE"/>
    <w:rPr>
      <w:rFonts w:ascii="Arial" w:hAnsi="Arial" w:cs="Arial"/>
      <w:sz w:val="16"/>
      <w:szCs w:val="16"/>
    </w:rPr>
  </w:style>
  <w:style w:type="character" w:customStyle="1" w:styleId="FormFooterNameChar">
    <w:name w:val="Form Footer Name Char"/>
    <w:basedOn w:val="FormFooterChar"/>
    <w:link w:val="FormFooterName"/>
    <w:rsid w:val="00EF4CFE"/>
    <w:rPr>
      <w:rFonts w:ascii="Arial" w:hAnsi="Arial" w:cs="Arial"/>
      <w:b/>
      <w:bCs/>
      <w:sz w:val="16"/>
      <w:szCs w:val="16"/>
    </w:rPr>
  </w:style>
  <w:style w:type="character" w:customStyle="1" w:styleId="FooterChar">
    <w:name w:val="Footer Char"/>
    <w:basedOn w:val="DefaultParagraphFont"/>
    <w:link w:val="Footer"/>
    <w:uiPriority w:val="99"/>
    <w:rsid w:val="00530EA2"/>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PHS398</Form_x0020_Set>
    <Test_x0020_Comment xmlns="97b54082-1e85-426d-afc6-16ad99d216c1">2/12/16 New Working File AP</Test_x0020_Comment>
    <OMB_x0020_No_x002e_ xmlns="97b54082-1e85-426d-afc6-16ad99d21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89db9f13fd8d99006761aa764862975c">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3f6b141b4c8c883b14bf3d73148d2a1e"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369F-AC30-4CC7-BC88-FC1F34832585}">
  <ds:schemaRefs>
    <ds:schemaRef ds:uri="http://schemas.microsoft.com/sharepoint/v3/contenttype/forms"/>
  </ds:schemaRefs>
</ds:datastoreItem>
</file>

<file path=customXml/itemProps2.xml><?xml version="1.0" encoding="utf-8"?>
<ds:datastoreItem xmlns:ds="http://schemas.openxmlformats.org/officeDocument/2006/customXml" ds:itemID="{AE7836B2-390F-44FA-8754-BDB6D99C8893}">
  <ds:schemaRefs>
    <ds:schemaRef ds:uri="http://schemas.microsoft.com/office/infopath/2007/PartnerControls"/>
    <ds:schemaRef ds:uri="http://schemas.microsoft.com/office/2006/documentManagement/types"/>
    <ds:schemaRef ds:uri="97b54082-1e85-426d-afc6-16ad99d216c1"/>
    <ds:schemaRef ds:uri="http://purl.org/dc/elements/1.1/"/>
    <ds:schemaRef ds:uri="http://purl.org/dc/dcmitype/"/>
    <ds:schemaRef ds:uri="http://schemas.openxmlformats.org/package/2006/metadata/core-properties"/>
    <ds:schemaRef ds:uri="http://purl.org/dc/terms/"/>
    <ds:schemaRef ds:uri="450e8ad3-2190-4242-9251-c742d282393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4452B0-C081-4879-A369-2D0A3AAD4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C2E2-E909-464C-A8D6-8D13EAE8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U.S. DHHS Public Health Service Grant Application (PHS 398)</vt:lpstr>
    </vt:vector>
  </TitlesOfParts>
  <Company>DHHS/PHS/NIH</Company>
  <LinksUpToDate>false</LinksUpToDate>
  <CharactersWithSpaces>21360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Public Health Service Grant Application (PHS 398)</dc:title>
  <dc:subject>DHHS, Public Health Service Grant Application</dc:subject>
  <dc:creator>Office of Extramural Programs</dc:creator>
  <cp:keywords>PHS Grant Application, PHS 398 (Rev. 08/12), 0925-0001, Resources Format Page</cp:keywords>
  <cp:lastModifiedBy>Crayne, Susan</cp:lastModifiedBy>
  <cp:revision>3</cp:revision>
  <cp:lastPrinted>2003-05-07T15:00:00Z</cp:lastPrinted>
  <dcterms:created xsi:type="dcterms:W3CDTF">2016-10-28T15:01:00Z</dcterms:created>
  <dcterms:modified xsi:type="dcterms:W3CDTF">2016-10-28T15:01:00Z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vt:lpwstr>
  </property>
</Properties>
</file>